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5F4678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GoBack"/>
      <w:bookmarkEnd w:id="0"/>
      <w:r>
        <w:rPr>
          <w:rFonts w:cs="Times New Roman"/>
          <w:b/>
          <w:sz w:val="52"/>
        </w:rPr>
        <w:t>Памятка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Заявителю при</w:t>
      </w:r>
      <w:r w:rsidR="008058A4" w:rsidRPr="005F4678">
        <w:rPr>
          <w:rFonts w:cs="Times New Roman"/>
          <w:b/>
          <w:sz w:val="52"/>
        </w:rPr>
        <w:t xml:space="preserve"> </w:t>
      </w:r>
      <w:r w:rsidR="008058A4">
        <w:rPr>
          <w:rFonts w:cs="Times New Roman"/>
          <w:b/>
          <w:sz w:val="52"/>
        </w:rPr>
        <w:t xml:space="preserve">подаче документов 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в</w:t>
      </w:r>
      <w:r w:rsidR="008058A4" w:rsidRPr="005F4678">
        <w:rPr>
          <w:rFonts w:cs="Times New Roman"/>
          <w:b/>
          <w:sz w:val="52"/>
        </w:rPr>
        <w:t xml:space="preserve"> Национальны</w:t>
      </w:r>
      <w:r w:rsidR="008058A4">
        <w:rPr>
          <w:rFonts w:cs="Times New Roman"/>
          <w:b/>
          <w:sz w:val="52"/>
        </w:rPr>
        <w:t>й</w:t>
      </w:r>
      <w:r w:rsidR="008058A4" w:rsidRPr="005F4678">
        <w:rPr>
          <w:rFonts w:cs="Times New Roman"/>
          <w:b/>
          <w:sz w:val="52"/>
        </w:rPr>
        <w:t xml:space="preserve"> реестр специалистов </w:t>
      </w:r>
      <w:r>
        <w:rPr>
          <w:rFonts w:cs="Times New Roman"/>
          <w:b/>
          <w:sz w:val="52"/>
        </w:rPr>
        <w:br/>
      </w:r>
      <w:r w:rsidR="008058A4" w:rsidRPr="005F4678">
        <w:rPr>
          <w:rFonts w:cs="Times New Roman"/>
          <w:b/>
          <w:sz w:val="52"/>
        </w:rPr>
        <w:t>в области строительства</w:t>
      </w:r>
    </w:p>
    <w:p w:rsidR="002B40D7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Москва, 2017</w:t>
      </w:r>
    </w:p>
    <w:p w:rsidR="002B40D7" w:rsidRPr="0000702B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Default="002B40D7" w:rsidP="00C3446E">
      <w:pPr>
        <w:spacing w:before="0" w:line="360" w:lineRule="auto"/>
        <w:ind w:firstLine="709"/>
        <w:jc w:val="both"/>
      </w:pPr>
      <w:r>
        <w:t>17 февраля 2017 года Совет Ассоциации «Национальное объединение строителей»</w:t>
      </w:r>
      <w:r w:rsidR="007C429D">
        <w:t xml:space="preserve"> (далее – Совет)</w:t>
      </w:r>
      <w:r>
        <w:t xml:space="preserve"> одобрил 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>
        <w:t xml:space="preserve"> (далее – Регламент)</w:t>
      </w:r>
      <w:r>
        <w:t xml:space="preserve">. </w:t>
      </w:r>
    </w:p>
    <w:p w:rsidR="002B40D7" w:rsidRDefault="002B40D7" w:rsidP="00D728B6">
      <w:pPr>
        <w:spacing w:before="0" w:line="360" w:lineRule="auto"/>
        <w:ind w:firstLine="709"/>
        <w:jc w:val="both"/>
      </w:pPr>
      <w:r>
        <w:t>Регламент подготовлен в соответствии со статьей 55.</w:t>
      </w:r>
      <w:r w:rsidRPr="00C3446E">
        <w:rPr>
          <w:vertAlign w:val="superscript"/>
        </w:rPr>
        <w:t>5-1</w:t>
      </w:r>
      <w: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>
        <w:t>й Федерации»)</w:t>
      </w:r>
      <w:r>
        <w:t>.</w:t>
      </w:r>
    </w:p>
    <w:p w:rsidR="00C3446E" w:rsidRDefault="002B40D7" w:rsidP="00D728B6">
      <w:pPr>
        <w:spacing w:before="0" w:line="360" w:lineRule="auto"/>
        <w:ind w:firstLine="709"/>
        <w:jc w:val="both"/>
      </w:pPr>
      <w:r>
        <w:t>В соответствии с Федеральным законом № 372-ФЗ</w:t>
      </w:r>
      <w:r w:rsidR="00C3446E">
        <w:t xml:space="preserve">, п. 11 ст. 55.20 Градостроительного кодекса Российской Федерации </w:t>
      </w:r>
      <w:r>
        <w:t xml:space="preserve">создание и ведение </w:t>
      </w:r>
      <w:r w:rsidR="00C3446E">
        <w:t xml:space="preserve">национального </w:t>
      </w:r>
      <w:r>
        <w:t>реестра специалистов по организации строительства (</w:t>
      </w:r>
      <w:r w:rsidR="00953F56">
        <w:t xml:space="preserve">далее - </w:t>
      </w:r>
      <w:r>
        <w:t xml:space="preserve">НРС) возложено на Ассоциацию «Национальное объединение строителей». </w:t>
      </w:r>
    </w:p>
    <w:p w:rsidR="00D728B6" w:rsidRDefault="00C3446E" w:rsidP="00D728B6">
      <w:pPr>
        <w:spacing w:before="0" w:line="360" w:lineRule="auto"/>
        <w:ind w:firstLine="709"/>
        <w:jc w:val="both"/>
      </w:pPr>
      <w:r>
        <w:t xml:space="preserve">Регламент размещен на сайте </w:t>
      </w:r>
      <w:hyperlink r:id="rId9" w:history="1">
        <w:r w:rsidRPr="002D48FB">
          <w:rPr>
            <w:rStyle w:val="ae"/>
            <w:lang w:val="en-US"/>
          </w:rPr>
          <w:t>www</w:t>
        </w:r>
        <w:r w:rsidRPr="00C3446E">
          <w:rPr>
            <w:rStyle w:val="ae"/>
          </w:rPr>
          <w:t>.</w:t>
        </w:r>
        <w:proofErr w:type="spellStart"/>
        <w:r w:rsidRPr="002D48FB">
          <w:rPr>
            <w:rStyle w:val="ae"/>
            <w:lang w:val="en-US"/>
          </w:rPr>
          <w:t>nostroy</w:t>
        </w:r>
        <w:proofErr w:type="spellEnd"/>
        <w:r w:rsidRPr="00C3446E">
          <w:rPr>
            <w:rStyle w:val="ae"/>
          </w:rPr>
          <w:t>.</w:t>
        </w:r>
        <w:proofErr w:type="spellStart"/>
        <w:r w:rsidRPr="002D48FB">
          <w:rPr>
            <w:rStyle w:val="ae"/>
            <w:lang w:val="en-US"/>
          </w:rPr>
          <w:t>ru</w:t>
        </w:r>
        <w:proofErr w:type="spellEnd"/>
      </w:hyperlink>
      <w:r w:rsidRPr="00C3446E">
        <w:t xml:space="preserve"> </w:t>
      </w:r>
      <w:r>
        <w:t xml:space="preserve"> в разделе «Национальный реестр специалистов».</w:t>
      </w:r>
      <w:r w:rsidR="00D728B6"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</w:pPr>
      <w:r>
        <w:t xml:space="preserve">В соответствии с Регламентом подача заявления о включении сведений в </w:t>
      </w:r>
      <w:r w:rsidR="00D728B6">
        <w:t>НРС может осуществляться</w:t>
      </w:r>
      <w:r>
        <w:t xml:space="preserve"> Заявителем </w:t>
      </w:r>
      <w:r w:rsidR="00D728B6">
        <w:t>двумя способами:</w:t>
      </w:r>
    </w:p>
    <w:p w:rsidR="00D728B6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в саморегулируемую организацию в области строительства осуществляющую функци</w:t>
      </w:r>
      <w:r w:rsidR="00C368B6">
        <w:t>и</w:t>
      </w:r>
      <w:r w:rsidR="00BD7E95">
        <w:t xml:space="preserve"> Оператора;</w:t>
      </w:r>
    </w:p>
    <w:p w:rsidR="002B40D7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по</w:t>
      </w:r>
      <w:r w:rsidR="00D728B6">
        <w:t>чтовым отправлением</w:t>
      </w:r>
      <w:r w:rsidR="007C429D">
        <w:t xml:space="preserve"> непосредственно в Ассоциацию.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Почтовый адрес Ассоциации: </w:t>
      </w:r>
      <w:r w:rsidRPr="007C429D">
        <w:t>123242, г. Москва, ул. Малая Грузинская, дом</w:t>
      </w:r>
      <w:r w:rsidR="000471CC">
        <w:t> </w:t>
      </w:r>
      <w:r w:rsidRPr="007C429D">
        <w:t>3</w:t>
      </w:r>
      <w:r>
        <w:t>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Контактный телефон Ассоциации: 8 (495) 987-31-50  </w:t>
      </w:r>
    </w:p>
    <w:p w:rsidR="00E33CEB" w:rsidRDefault="00C368B6" w:rsidP="00D728B6">
      <w:pPr>
        <w:spacing w:before="0" w:line="360" w:lineRule="auto"/>
        <w:ind w:firstLine="709"/>
        <w:jc w:val="both"/>
      </w:pPr>
      <w:r>
        <w:t xml:space="preserve">Электронная почта НРС: </w:t>
      </w:r>
      <w:hyperlink r:id="rId10" w:history="1">
        <w:r w:rsidRPr="002D48FB">
          <w:rPr>
            <w:rStyle w:val="ae"/>
            <w:lang w:val="en-US"/>
          </w:rPr>
          <w:t>nrs</w:t>
        </w:r>
        <w:r w:rsidRPr="007C429D">
          <w:rPr>
            <w:rStyle w:val="ae"/>
          </w:rPr>
          <w:t>@</w:t>
        </w:r>
        <w:r w:rsidRPr="002D48FB">
          <w:rPr>
            <w:rStyle w:val="ae"/>
            <w:lang w:val="en-US"/>
          </w:rPr>
          <w:t>nostroy</w:t>
        </w:r>
        <w:r w:rsidRPr="007C429D">
          <w:rPr>
            <w:rStyle w:val="ae"/>
          </w:rPr>
          <w:t>.</w:t>
        </w:r>
        <w:proofErr w:type="spellStart"/>
        <w:r w:rsidRPr="002D48FB">
          <w:rPr>
            <w:rStyle w:val="ae"/>
            <w:lang w:val="en-US"/>
          </w:rPr>
          <w:t>ru</w:t>
        </w:r>
        <w:proofErr w:type="spellEnd"/>
      </w:hyperlink>
      <w:r w:rsidRPr="007C429D">
        <w:t xml:space="preserve"> </w:t>
      </w:r>
      <w:r>
        <w:t xml:space="preserve"> </w:t>
      </w:r>
    </w:p>
    <w:p w:rsidR="007C429D" w:rsidRDefault="007C429D" w:rsidP="000471CC">
      <w:pPr>
        <w:pageBreakBefore/>
        <w:spacing w:before="0"/>
        <w:jc w:val="center"/>
        <w:outlineLvl w:val="0"/>
        <w:rPr>
          <w:b/>
        </w:rPr>
      </w:pPr>
      <w:r w:rsidRPr="007C429D">
        <w:rPr>
          <w:b/>
        </w:rPr>
        <w:lastRenderedPageBreak/>
        <w:t>ПЕРЕЧЕНЬ ДОКУМЕНТОВ,</w:t>
      </w:r>
      <w:r w:rsidR="000471CC">
        <w:rPr>
          <w:b/>
        </w:rPr>
        <w:br/>
      </w:r>
      <w:r w:rsidRPr="007C429D">
        <w:rPr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>
        <w:rPr>
          <w:b/>
        </w:rPr>
        <w:t> </w:t>
      </w:r>
      <w:r w:rsidRPr="007C429D">
        <w:rPr>
          <w:b/>
        </w:rPr>
        <w:t>7.8 Регламента)</w:t>
      </w:r>
    </w:p>
    <w:p w:rsidR="00953F56" w:rsidRPr="007C429D" w:rsidRDefault="00953F56" w:rsidP="007C429D">
      <w:pPr>
        <w:spacing w:before="0"/>
        <w:ind w:firstLine="709"/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9"/>
        <w:gridCol w:w="2444"/>
        <w:gridCol w:w="1938"/>
        <w:gridCol w:w="420"/>
        <w:gridCol w:w="2287"/>
        <w:gridCol w:w="1835"/>
      </w:tblGrid>
      <w:tr w:rsidR="007C429D" w:rsidTr="00953F56">
        <w:tc>
          <w:tcPr>
            <w:tcW w:w="4801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953F56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8B6"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953F56" w:rsidTr="00953F56">
        <w:trPr>
          <w:trHeight w:val="845"/>
        </w:trPr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953F56" w:rsidTr="00F97F70">
        <w:trPr>
          <w:trHeight w:val="491"/>
        </w:trPr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от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 июля 2016 г. № 238-ФЗ «О независимой оценке квалификации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 3 июля 2016 г. № 238-ФЗ «О независимой оценке квалификации»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0471CC" w:rsidRDefault="00953F56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0471CC" w:rsidRDefault="000471CC" w:rsidP="008058A4">
      <w:pPr>
        <w:jc w:val="center"/>
        <w:rPr>
          <w:rFonts w:cs="Times New Roman"/>
          <w:b/>
        </w:rPr>
        <w:sectPr w:rsidR="000471CC" w:rsidSect="00F97F70">
          <w:headerReference w:type="default" r:id="rId11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67299B" w:rsidRPr="00D22931" w:rsidRDefault="0067299B" w:rsidP="0067299B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" w:name="_Toc474943847"/>
      <w:r w:rsidRPr="00D22931">
        <w:rPr>
          <w:rFonts w:cs="Times New Roman"/>
          <w:sz w:val="20"/>
          <w:szCs w:val="20"/>
        </w:rPr>
        <w:lastRenderedPageBreak/>
        <w:t>Приложение</w:t>
      </w:r>
      <w:r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2</w:t>
      </w:r>
      <w:r w:rsidRPr="00D22931">
        <w:rPr>
          <w:rFonts w:cs="Times New Roman"/>
          <w:color w:val="FFFFFF" w:themeColor="background1"/>
          <w:sz w:val="12"/>
          <w:szCs w:val="20"/>
        </w:rPr>
        <w:t>:</w:t>
      </w:r>
      <w:r w:rsidRPr="00D22931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1"/>
    </w:p>
    <w:p w:rsidR="0067299B" w:rsidRPr="00D22931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67299B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67299B" w:rsidRPr="00DB5955" w:rsidRDefault="0067299B" w:rsidP="0067299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67299B" w:rsidRPr="00D22931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67299B" w:rsidRPr="00D22931" w:rsidRDefault="0067299B" w:rsidP="0067299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67299B" w:rsidRPr="00D22931" w:rsidRDefault="0067299B" w:rsidP="0067299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67299B" w:rsidRPr="00D22931" w:rsidRDefault="0067299B" w:rsidP="0067299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" w:name="_Toc469666252"/>
      <w:bookmarkStart w:id="3" w:name="_Toc469669919"/>
      <w:bookmarkStart w:id="4" w:name="_Toc469670506"/>
      <w:bookmarkStart w:id="5" w:name="_Toc469670555"/>
      <w:bookmarkStart w:id="6" w:name="_Toc472954272"/>
      <w:bookmarkStart w:id="7" w:name="_Toc473102828"/>
      <w:bookmarkStart w:id="8" w:name="_Toc473145221"/>
      <w:bookmarkStart w:id="9" w:name="_Toc473145979"/>
      <w:bookmarkStart w:id="10" w:name="_Toc473232777"/>
      <w:bookmarkStart w:id="11" w:name="_Toc473232929"/>
      <w:bookmarkStart w:id="12" w:name="_Toc474235668"/>
      <w:bookmarkStart w:id="13" w:name="_Toc474238618"/>
      <w:bookmarkStart w:id="14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91"/>
        <w:gridCol w:w="1742"/>
        <w:gridCol w:w="1267"/>
        <w:gridCol w:w="3225"/>
      </w:tblGrid>
      <w:tr w:rsidR="0067299B" w:rsidRPr="00D22931" w:rsidTr="000471CC">
        <w:trPr>
          <w:cantSplit/>
        </w:trPr>
        <w:tc>
          <w:tcPr>
            <w:tcW w:w="1743" w:type="pct"/>
            <w:gridSpan w:val="2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67299B" w:rsidRPr="00D22931" w:rsidTr="000471CC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53" w:type="pct"/>
            <w:gridSpan w:val="3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591" w:type="pct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1685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</w:t>
            </w:r>
            <w:proofErr w:type="gramEnd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0471CC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="0067299B" w:rsidRPr="00D22931">
              <w:rPr>
                <w:rFonts w:ascii="Times New Roman" w:hAnsi="Times New Roman"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  <w:trHeight w:val="193"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67299B" w:rsidRPr="00D22931" w:rsidTr="000471CC">
        <w:trPr>
          <w:cantSplit/>
          <w:trHeight w:val="680"/>
        </w:trPr>
        <w:tc>
          <w:tcPr>
            <w:tcW w:w="5000" w:type="pct"/>
            <w:gridSpan w:val="5"/>
          </w:tcPr>
          <w:p w:rsidR="0067299B" w:rsidRPr="00F51202" w:rsidRDefault="0067299B" w:rsidP="000471CC">
            <w:pPr>
              <w:pStyle w:val="a3"/>
              <w:numPr>
                <w:ilvl w:val="1"/>
                <w:numId w:val="11"/>
              </w:num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F51202" w:rsidRDefault="0067299B" w:rsidP="000471CC">
            <w:pPr>
              <w:suppressAutoHyphens/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5" w:name="_Toc469666253"/>
      <w:bookmarkStart w:id="16" w:name="_Toc469669920"/>
      <w:bookmarkStart w:id="17" w:name="_Toc469670507"/>
      <w:bookmarkStart w:id="18" w:name="_Toc469670556"/>
      <w:bookmarkStart w:id="19" w:name="_Toc472954273"/>
      <w:bookmarkStart w:id="20" w:name="_Toc473102829"/>
      <w:bookmarkStart w:id="21" w:name="_Toc473145222"/>
      <w:bookmarkStart w:id="22" w:name="_Toc473145980"/>
      <w:bookmarkStart w:id="23" w:name="_Toc473232778"/>
      <w:bookmarkStart w:id="24" w:name="_Toc473232930"/>
      <w:bookmarkStart w:id="25" w:name="_Toc474235669"/>
      <w:bookmarkStart w:id="26" w:name="_Toc474238619"/>
      <w:bookmarkStart w:id="27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67299B" w:rsidRPr="00D22931" w:rsidTr="000471CC">
        <w:trPr>
          <w:cantSplit/>
        </w:trPr>
        <w:tc>
          <w:tcPr>
            <w:tcW w:w="3107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67299B" w:rsidRPr="00D22931" w:rsidTr="000471CC">
        <w:trPr>
          <w:cantSplit/>
        </w:trPr>
        <w:tc>
          <w:tcPr>
            <w:tcW w:w="1781" w:type="pct"/>
            <w:gridSpan w:val="2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8" w:name="_Toc473232779"/>
      <w:bookmarkStart w:id="29" w:name="_Toc473232931"/>
      <w:bookmarkStart w:id="30" w:name="_Toc474235670"/>
      <w:bookmarkStart w:id="31" w:name="_Toc474238620"/>
      <w:bookmarkStart w:id="32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8"/>
      <w:bookmarkEnd w:id="29"/>
      <w:bookmarkEnd w:id="30"/>
      <w:bookmarkEnd w:id="31"/>
      <w:bookmarkEnd w:id="3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профессиональной деятельности, на право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3" w:name="_Toc469666254"/>
      <w:bookmarkStart w:id="34" w:name="_Toc469669921"/>
      <w:bookmarkStart w:id="35" w:name="_Toc469670557"/>
      <w:bookmarkStart w:id="36" w:name="_Toc472954274"/>
      <w:bookmarkStart w:id="37" w:name="_Toc473102830"/>
      <w:bookmarkStart w:id="38" w:name="_Toc473145223"/>
      <w:bookmarkStart w:id="39" w:name="_Toc473145981"/>
      <w:bookmarkStart w:id="40" w:name="_Toc473232780"/>
      <w:bookmarkStart w:id="41" w:name="_Toc473232932"/>
      <w:bookmarkStart w:id="42" w:name="_Toc474235671"/>
      <w:bookmarkStart w:id="43" w:name="_Toc474238621"/>
      <w:bookmarkStart w:id="44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Style w:val="ad"/>
          <w:rFonts w:cs="Times New Roman"/>
          <w:b/>
          <w:sz w:val="24"/>
          <w:szCs w:val="24"/>
        </w:rPr>
        <w:footnoteReference w:id="2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46"/>
        <w:gridCol w:w="1420"/>
        <w:gridCol w:w="2557"/>
        <w:gridCol w:w="3255"/>
        <w:gridCol w:w="547"/>
        <w:gridCol w:w="544"/>
      </w:tblGrid>
      <w:tr w:rsidR="0067299B" w:rsidRPr="00D22931" w:rsidTr="000471CC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67299B" w:rsidRPr="00D22931" w:rsidTr="000471CC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5" w:name="_Toc469666255"/>
      <w:bookmarkStart w:id="46" w:name="_Toc469669922"/>
      <w:bookmarkStart w:id="47" w:name="_Toc469670558"/>
      <w:bookmarkStart w:id="48" w:name="_Toc472954275"/>
      <w:bookmarkStart w:id="49" w:name="_Toc473102831"/>
      <w:bookmarkStart w:id="50" w:name="_Toc473145224"/>
      <w:bookmarkStart w:id="51" w:name="_Toc473145982"/>
      <w:bookmarkStart w:id="52" w:name="_Toc473232781"/>
      <w:bookmarkStart w:id="53" w:name="_Toc473232933"/>
      <w:bookmarkStart w:id="54" w:name="_Toc474235672"/>
      <w:bookmarkStart w:id="55" w:name="_Toc474238622"/>
      <w:bookmarkStart w:id="56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2"/>
        <w:gridCol w:w="289"/>
        <w:gridCol w:w="1166"/>
        <w:gridCol w:w="865"/>
        <w:gridCol w:w="1303"/>
        <w:gridCol w:w="2465"/>
      </w:tblGrid>
      <w:tr w:rsidR="0067299B" w:rsidRPr="00D22931" w:rsidTr="000471CC">
        <w:trPr>
          <w:cantSplit/>
        </w:trPr>
        <w:tc>
          <w:tcPr>
            <w:tcW w:w="1819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3031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1969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67299B" w:rsidRPr="00D22931" w:rsidTr="000471CC">
        <w:trPr>
          <w:cantSplit/>
        </w:trPr>
        <w:tc>
          <w:tcPr>
            <w:tcW w:w="2577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895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7" w:name="_Toc469666256"/>
      <w:bookmarkStart w:id="58" w:name="_Toc469669923"/>
      <w:bookmarkStart w:id="59" w:name="_Toc469670559"/>
      <w:bookmarkStart w:id="60" w:name="_Toc472954276"/>
      <w:bookmarkStart w:id="61" w:name="_Toc473102832"/>
      <w:bookmarkStart w:id="62" w:name="_Toc473145225"/>
      <w:bookmarkStart w:id="63" w:name="_Toc473145983"/>
      <w:bookmarkStart w:id="64" w:name="_Toc473232782"/>
      <w:bookmarkStart w:id="65" w:name="_Toc473232934"/>
      <w:bookmarkStart w:id="66" w:name="_Toc474235673"/>
      <w:bookmarkStart w:id="67" w:name="_Toc474238623"/>
      <w:bookmarkStart w:id="68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d"/>
          <w:rFonts w:cs="Times New Roman"/>
          <w:b/>
          <w:sz w:val="24"/>
          <w:szCs w:val="24"/>
        </w:rPr>
        <w:footnoteReference w:id="6"/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67299B" w:rsidRPr="00D22931" w:rsidTr="000471CC">
        <w:trPr>
          <w:cantSplit/>
        </w:trPr>
        <w:tc>
          <w:tcPr>
            <w:tcW w:w="2078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9" w:name="_Toc469666257"/>
      <w:bookmarkStart w:id="70" w:name="_Toc469669924"/>
      <w:bookmarkStart w:id="71" w:name="_Toc469670560"/>
      <w:bookmarkStart w:id="72" w:name="_Toc472954277"/>
      <w:bookmarkStart w:id="73" w:name="_Toc473102833"/>
      <w:bookmarkStart w:id="74" w:name="_Toc473145226"/>
      <w:bookmarkStart w:id="75" w:name="_Toc473145984"/>
      <w:bookmarkStart w:id="76" w:name="_Toc473232783"/>
      <w:bookmarkStart w:id="77" w:name="_Toc473232935"/>
      <w:bookmarkStart w:id="78" w:name="_Toc474235674"/>
      <w:bookmarkStart w:id="79" w:name="_Toc474238624"/>
      <w:bookmarkStart w:id="80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7299B" w:rsidRPr="00D22931" w:rsidTr="000471CC">
        <w:trPr>
          <w:cantSplit/>
        </w:trPr>
        <w:tc>
          <w:tcPr>
            <w:tcW w:w="3259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Ref467871595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1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7F6038" w:rsidRDefault="0067299B" w:rsidP="0067299B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67299B" w:rsidRPr="00D22931" w:rsidTr="000471CC">
        <w:tc>
          <w:tcPr>
            <w:tcW w:w="2442" w:type="pct"/>
            <w:gridSpan w:val="2"/>
          </w:tcPr>
          <w:p w:rsidR="0067299B" w:rsidRPr="00D22931" w:rsidRDefault="0067299B" w:rsidP="0067299B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ascii="Times New Roman" w:hAnsi="Times New Roman" w:cs="Times New Roman"/>
                <w:sz w:val="24"/>
              </w:rPr>
              <w:t xml:space="preserve">обработку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rFonts w:ascii="Times New Roman" w:hAnsi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ascii="Times New Roman" w:hAnsi="Times New Roman"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ascii="Times New Roman" w:hAnsi="Times New Roman"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67299B" w:rsidRPr="00D22931" w:rsidRDefault="0067299B" w:rsidP="0067299B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67299B" w:rsidRDefault="0067299B" w:rsidP="0067299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Приложения: Перечень прилагаемых к заявлению документов с указанием количества листов и экземпляров</w:t>
      </w:r>
    </w:p>
    <w:p w:rsidR="0067299B" w:rsidRPr="00D22931" w:rsidRDefault="0067299B" w:rsidP="0067299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67299B" w:rsidRPr="00D22931" w:rsidTr="000471CC">
        <w:tc>
          <w:tcPr>
            <w:tcW w:w="2445" w:type="pct"/>
            <w:gridSpan w:val="3"/>
          </w:tcPr>
          <w:p w:rsidR="0067299B" w:rsidRPr="00D22931" w:rsidRDefault="0067299B" w:rsidP="0067299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67299B" w:rsidRPr="00D22931" w:rsidRDefault="0067299B" w:rsidP="0067299B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68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Pr="000471CC" w:rsidRDefault="006B5E1C" w:rsidP="000471CC">
      <w:pPr>
        <w:rPr>
          <w:sz w:val="2"/>
          <w:szCs w:val="2"/>
        </w:rPr>
      </w:pPr>
    </w:p>
    <w:sectPr w:rsidR="006B5E1C" w:rsidRPr="000471CC" w:rsidSect="00F97F70">
      <w:footerReference w:type="default" r:id="rId12"/>
      <w:pgSz w:w="11905" w:h="16838"/>
      <w:pgMar w:top="1134" w:right="1134" w:bottom="1701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9E" w:rsidRDefault="00AB339E" w:rsidP="00CF1262">
      <w:pPr>
        <w:spacing w:before="0"/>
      </w:pPr>
      <w:r>
        <w:separator/>
      </w:r>
    </w:p>
  </w:endnote>
  <w:endnote w:type="continuationSeparator" w:id="0">
    <w:p w:rsidR="00AB339E" w:rsidRDefault="00AB339E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CC" w:rsidRPr="004779D3" w:rsidRDefault="000471CC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0471CC" w:rsidRPr="000471CC" w:rsidRDefault="000471CC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9E" w:rsidRDefault="00AB339E" w:rsidP="00CF1262">
      <w:pPr>
        <w:spacing w:before="0"/>
      </w:pPr>
      <w:r>
        <w:separator/>
      </w:r>
    </w:p>
  </w:footnote>
  <w:footnote w:type="continuationSeparator" w:id="0">
    <w:p w:rsidR="00AB339E" w:rsidRDefault="00AB339E" w:rsidP="00CF1262">
      <w:pPr>
        <w:spacing w:before="0"/>
      </w:pPr>
      <w:r>
        <w:continuationSeparator/>
      </w:r>
    </w:p>
  </w:footnote>
  <w:footnote w:id="1">
    <w:p w:rsidR="0067299B" w:rsidRPr="00977A4D" w:rsidRDefault="0067299B" w:rsidP="0067299B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67299B" w:rsidRDefault="0067299B" w:rsidP="0067299B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3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6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2108A1">
        <w:t>7.5</w:t>
      </w:r>
      <w:r>
        <w:fldChar w:fldCharType="end"/>
      </w:r>
      <w:r>
        <w:t xml:space="preserve"> заявления.</w:t>
      </w:r>
    </w:p>
  </w:footnote>
  <w:footnote w:id="8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67299B" w:rsidRPr="003A1AD3" w:rsidRDefault="0067299B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13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57A13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4739"/>
    <w:rsid w:val="00A972EB"/>
    <w:rsid w:val="00A978EC"/>
    <w:rsid w:val="00AA2BC4"/>
    <w:rsid w:val="00AA7E17"/>
    <w:rsid w:val="00AB339E"/>
    <w:rsid w:val="00AB56FD"/>
    <w:rsid w:val="00AC2BD0"/>
    <w:rsid w:val="00AC39E4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C3CD-4F44-492D-94D1-B9DC2696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2017-03-09T14:41:00Z</cp:lastPrinted>
  <dcterms:created xsi:type="dcterms:W3CDTF">2017-03-10T06:18:00Z</dcterms:created>
  <dcterms:modified xsi:type="dcterms:W3CDTF">2017-03-10T06:18:00Z</dcterms:modified>
</cp:coreProperties>
</file>