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>ЦЕНТРАЛЬНЫЙ БАНК РОССИЙСКОЙ ФЕДЕРАЦИИ</w:t>
      </w: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14"/>
        </w:rPr>
      </w:pP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>ДЕПАРТАМЕНТ СТРАХОВОГО РЫНКА</w:t>
      </w: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12"/>
        </w:rPr>
      </w:pP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>ПИСЬМО</w:t>
      </w: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>от 23 октября 2015 г. N 53-3-3-2/6344</w:t>
      </w: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14"/>
        </w:rPr>
      </w:pP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>О ЗАКЛЮЧЕНИИ</w:t>
      </w:r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 xml:space="preserve">ДОГОВОРОВ СТРАХОВАНИЯ </w:t>
      </w:r>
      <w:proofErr w:type="gramStart"/>
      <w:r w:rsidRPr="001016B2">
        <w:rPr>
          <w:rFonts w:ascii="Times New Roman" w:hAnsi="Times New Roman" w:cs="Times New Roman"/>
          <w:sz w:val="20"/>
        </w:rPr>
        <w:t>ГРАЖДАНСКОЙ</w:t>
      </w:r>
      <w:proofErr w:type="gramEnd"/>
    </w:p>
    <w:p w:rsidR="001016B2" w:rsidRPr="001016B2" w:rsidRDefault="001016B2" w:rsidP="001016B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016B2">
        <w:rPr>
          <w:rFonts w:ascii="Times New Roman" w:hAnsi="Times New Roman" w:cs="Times New Roman"/>
          <w:sz w:val="20"/>
        </w:rPr>
        <w:t>ОТВЕТСТВЕННОСТИ ЗАСТРОЙЩИКА</w:t>
      </w:r>
    </w:p>
    <w:p w:rsidR="001016B2" w:rsidRPr="001016B2" w:rsidRDefault="001016B2" w:rsidP="001016B2">
      <w:pPr>
        <w:pStyle w:val="ConsPlusNormal"/>
        <w:jc w:val="both"/>
        <w:rPr>
          <w:rFonts w:ascii="Times New Roman" w:hAnsi="Times New Roman" w:cs="Times New Roman"/>
        </w:rPr>
      </w:pP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>Департамент страхового рынка Банка России (далее - Департамент) в ответ на письмо Минстроя России от 23.10.2015 N 34404-ОБ/02 сообщает следующее.</w:t>
      </w: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16B2">
        <w:rPr>
          <w:rFonts w:ascii="Times New Roman" w:hAnsi="Times New Roman" w:cs="Times New Roman"/>
        </w:rPr>
        <w:t xml:space="preserve">Федеральным </w:t>
      </w:r>
      <w:hyperlink r:id="rId4" w:history="1">
        <w:r w:rsidRPr="001016B2">
          <w:rPr>
            <w:rFonts w:ascii="Times New Roman" w:hAnsi="Times New Roman" w:cs="Times New Roman"/>
            <w:color w:val="0000FF"/>
          </w:rPr>
          <w:t>законом</w:t>
        </w:r>
      </w:hyperlink>
      <w:r w:rsidRPr="001016B2">
        <w:rPr>
          <w:rFonts w:ascii="Times New Roman" w:hAnsi="Times New Roman" w:cs="Times New Roman"/>
        </w:rPr>
        <w:t xml:space="preserve"> от 13.07.2015 N 236-ФЗ "О внесении изменений в отдельные законодательные акты Российской Федерации" изменены требования к страховым организациям, осуществляющим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(далее - ГОЗ) по договору участия в долевом строительстве (далее - ДДУ) в соответствии с Федеральным </w:t>
      </w:r>
      <w:hyperlink r:id="rId5" w:history="1">
        <w:r w:rsidRPr="001016B2">
          <w:rPr>
            <w:rFonts w:ascii="Times New Roman" w:hAnsi="Times New Roman" w:cs="Times New Roman"/>
            <w:color w:val="0000FF"/>
          </w:rPr>
          <w:t>законом</w:t>
        </w:r>
      </w:hyperlink>
      <w:r w:rsidRPr="001016B2">
        <w:rPr>
          <w:rFonts w:ascii="Times New Roman" w:hAnsi="Times New Roman" w:cs="Times New Roman"/>
        </w:rPr>
        <w:t xml:space="preserve"> от 30.12.2004 N 214-ФЗ "Об участии в</w:t>
      </w:r>
      <w:proofErr w:type="gramEnd"/>
      <w:r w:rsidRPr="001016B2">
        <w:rPr>
          <w:rFonts w:ascii="Times New Roman" w:hAnsi="Times New Roman" w:cs="Times New Roman"/>
        </w:rPr>
        <w:t xml:space="preserve"> долевом </w:t>
      </w:r>
      <w:proofErr w:type="gramStart"/>
      <w:r w:rsidRPr="001016B2">
        <w:rPr>
          <w:rFonts w:ascii="Times New Roman" w:hAnsi="Times New Roman" w:cs="Times New Roman"/>
        </w:rPr>
        <w:t>строительстве</w:t>
      </w:r>
      <w:proofErr w:type="gramEnd"/>
      <w:r w:rsidRPr="001016B2">
        <w:rPr>
          <w:rFonts w:ascii="Times New Roman" w:hAnsi="Times New Roman" w:cs="Times New Roman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N 214-ФЗ).</w:t>
      </w: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16B2">
        <w:rPr>
          <w:rFonts w:ascii="Times New Roman" w:hAnsi="Times New Roman" w:cs="Times New Roman"/>
        </w:rPr>
        <w:t xml:space="preserve">На основании новых требований Федерального </w:t>
      </w:r>
      <w:hyperlink r:id="rId6" w:history="1">
        <w:r w:rsidRPr="001016B2">
          <w:rPr>
            <w:rFonts w:ascii="Times New Roman" w:hAnsi="Times New Roman" w:cs="Times New Roman"/>
            <w:color w:val="0000FF"/>
          </w:rPr>
          <w:t>закона</w:t>
        </w:r>
      </w:hyperlink>
      <w:r w:rsidRPr="001016B2">
        <w:rPr>
          <w:rFonts w:ascii="Times New Roman" w:hAnsi="Times New Roman" w:cs="Times New Roman"/>
        </w:rPr>
        <w:t xml:space="preserve"> N 214-ФЗ актуальный список страховщиков, удовлетворяющих требованиям </w:t>
      </w:r>
      <w:hyperlink r:id="rId7" w:history="1">
        <w:r w:rsidRPr="001016B2">
          <w:rPr>
            <w:rFonts w:ascii="Times New Roman" w:hAnsi="Times New Roman" w:cs="Times New Roman"/>
            <w:color w:val="0000FF"/>
          </w:rPr>
          <w:t>статьи 15.2</w:t>
        </w:r>
      </w:hyperlink>
      <w:r w:rsidRPr="001016B2">
        <w:rPr>
          <w:rFonts w:ascii="Times New Roman" w:hAnsi="Times New Roman" w:cs="Times New Roman"/>
        </w:rPr>
        <w:t xml:space="preserve"> Федерального закона N 214-ФЗ (далее - список страховщиков ГОЗ), с 01.10.2015 размещается на официальном сайте Банка России в информационно-телекоммуникационной сети "Интернет" (далее - сайт Банка России) (раздел "Финансовые рынки -&gt; Надзор за участниками финансовых рынков -&gt; Субъекты страхового рынка -&gt; Список страховщиков, соответствующих требованиям Федерального </w:t>
      </w:r>
      <w:hyperlink r:id="rId8" w:history="1">
        <w:r w:rsidRPr="001016B2">
          <w:rPr>
            <w:rFonts w:ascii="Times New Roman" w:hAnsi="Times New Roman" w:cs="Times New Roman"/>
            <w:color w:val="0000FF"/>
          </w:rPr>
          <w:t>закона</w:t>
        </w:r>
      </w:hyperlink>
      <w:r w:rsidRPr="001016B2">
        <w:rPr>
          <w:rFonts w:ascii="Times New Roman" w:hAnsi="Times New Roman" w:cs="Times New Roman"/>
        </w:rPr>
        <w:t xml:space="preserve"> N 214-ФЗ).</w:t>
      </w:r>
      <w:proofErr w:type="gramEnd"/>
      <w:r w:rsidRPr="001016B2">
        <w:rPr>
          <w:rFonts w:ascii="Times New Roman" w:hAnsi="Times New Roman" w:cs="Times New Roman"/>
        </w:rPr>
        <w:t xml:space="preserve"> Информация о кредитных организациях, соответствующих требованиям </w:t>
      </w:r>
      <w:hyperlink r:id="rId9" w:history="1">
        <w:r w:rsidRPr="001016B2">
          <w:rPr>
            <w:rFonts w:ascii="Times New Roman" w:hAnsi="Times New Roman" w:cs="Times New Roman"/>
            <w:color w:val="0000FF"/>
          </w:rPr>
          <w:t>части 1 статьи 15.1</w:t>
        </w:r>
      </w:hyperlink>
      <w:r w:rsidRPr="001016B2">
        <w:rPr>
          <w:rFonts w:ascii="Times New Roman" w:hAnsi="Times New Roman" w:cs="Times New Roman"/>
        </w:rPr>
        <w:t xml:space="preserve"> Федерального закона N 214-ФЗ, размещена на сайте Банка России в разделе "Информация по кредитным организациям".</w:t>
      </w: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>Одновременно, сообщаем следующее.</w:t>
      </w: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 xml:space="preserve">Согласно </w:t>
      </w:r>
      <w:hyperlink r:id="rId10" w:history="1">
        <w:r w:rsidRPr="001016B2">
          <w:rPr>
            <w:rFonts w:ascii="Times New Roman" w:hAnsi="Times New Roman" w:cs="Times New Roman"/>
            <w:color w:val="0000FF"/>
          </w:rPr>
          <w:t>статьям 1</w:t>
        </w:r>
      </w:hyperlink>
      <w:r w:rsidRPr="001016B2">
        <w:rPr>
          <w:rFonts w:ascii="Times New Roman" w:hAnsi="Times New Roman" w:cs="Times New Roman"/>
        </w:rPr>
        <w:t xml:space="preserve">, </w:t>
      </w:r>
      <w:hyperlink r:id="rId11" w:history="1">
        <w:r w:rsidRPr="001016B2">
          <w:rPr>
            <w:rFonts w:ascii="Times New Roman" w:hAnsi="Times New Roman" w:cs="Times New Roman"/>
            <w:color w:val="0000FF"/>
          </w:rPr>
          <w:t>12.1</w:t>
        </w:r>
      </w:hyperlink>
      <w:r w:rsidRPr="001016B2">
        <w:rPr>
          <w:rFonts w:ascii="Times New Roman" w:hAnsi="Times New Roman" w:cs="Times New Roman"/>
        </w:rPr>
        <w:t xml:space="preserve"> Федерального закона N 214-ФЗ в целях защиты прав, законных интересов и имущества участников долевого строительства, исполнение обязательств застройщика по передаче жилого помещения участнику долевого строительства может обеспечиваться, в том числе, страхованием ГОЗ.</w:t>
      </w: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 xml:space="preserve">Согласно </w:t>
      </w:r>
      <w:hyperlink r:id="rId12" w:history="1">
        <w:r w:rsidRPr="001016B2">
          <w:rPr>
            <w:rFonts w:ascii="Times New Roman" w:hAnsi="Times New Roman" w:cs="Times New Roman"/>
            <w:color w:val="0000FF"/>
          </w:rPr>
          <w:t>пункту 9 статьи 15.2</w:t>
        </w:r>
      </w:hyperlink>
      <w:r w:rsidRPr="001016B2">
        <w:rPr>
          <w:rFonts w:ascii="Times New Roman" w:hAnsi="Times New Roman" w:cs="Times New Roman"/>
        </w:rPr>
        <w:t xml:space="preserve"> Федерального закона N 214-ФЗ договор страхования считается заключенным </w:t>
      </w:r>
      <w:proofErr w:type="gramStart"/>
      <w:r w:rsidRPr="001016B2">
        <w:rPr>
          <w:rFonts w:ascii="Times New Roman" w:hAnsi="Times New Roman" w:cs="Times New Roman"/>
        </w:rPr>
        <w:t>с даты</w:t>
      </w:r>
      <w:proofErr w:type="gramEnd"/>
      <w:r w:rsidRPr="001016B2">
        <w:rPr>
          <w:rFonts w:ascii="Times New Roman" w:hAnsi="Times New Roman" w:cs="Times New Roman"/>
        </w:rPr>
        <w:t xml:space="preserve"> государственной регистрации ДДУ в органах </w:t>
      </w:r>
      <w:proofErr w:type="spellStart"/>
      <w:r w:rsidRPr="001016B2">
        <w:rPr>
          <w:rFonts w:ascii="Times New Roman" w:hAnsi="Times New Roman" w:cs="Times New Roman"/>
        </w:rPr>
        <w:t>Росреестра</w:t>
      </w:r>
      <w:proofErr w:type="spellEnd"/>
      <w:r w:rsidRPr="001016B2">
        <w:rPr>
          <w:rFonts w:ascii="Times New Roman" w:hAnsi="Times New Roman" w:cs="Times New Roman"/>
        </w:rPr>
        <w:t>.</w:t>
      </w:r>
    </w:p>
    <w:p w:rsidR="001016B2" w:rsidRPr="00064B98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064B98">
        <w:rPr>
          <w:rFonts w:ascii="Times New Roman" w:hAnsi="Times New Roman" w:cs="Times New Roman"/>
          <w:i/>
          <w:u w:val="single"/>
        </w:rPr>
        <w:t xml:space="preserve">Договоры ГОЗ, заключенные до 01.10.2015 застройщиком со страховыми организациями, удовлетворявшими требованиям </w:t>
      </w:r>
      <w:hyperlink r:id="rId13" w:history="1">
        <w:r w:rsidRPr="00064B98">
          <w:rPr>
            <w:rFonts w:ascii="Times New Roman" w:hAnsi="Times New Roman" w:cs="Times New Roman"/>
            <w:i/>
            <w:color w:val="0000FF"/>
            <w:u w:val="single"/>
          </w:rPr>
          <w:t>статьи 15.2</w:t>
        </w:r>
      </w:hyperlink>
      <w:r w:rsidRPr="00064B98">
        <w:rPr>
          <w:rFonts w:ascii="Times New Roman" w:hAnsi="Times New Roman" w:cs="Times New Roman"/>
          <w:i/>
          <w:u w:val="single"/>
        </w:rPr>
        <w:t xml:space="preserve"> Федерального закона N 214-ФЗ на дату государственной регистрации ДДУ в органах </w:t>
      </w:r>
      <w:proofErr w:type="spellStart"/>
      <w:r w:rsidRPr="00064B98">
        <w:rPr>
          <w:rFonts w:ascii="Times New Roman" w:hAnsi="Times New Roman" w:cs="Times New Roman"/>
          <w:i/>
          <w:u w:val="single"/>
        </w:rPr>
        <w:t>Росреестра</w:t>
      </w:r>
      <w:proofErr w:type="spellEnd"/>
      <w:r w:rsidRPr="00064B98">
        <w:rPr>
          <w:rFonts w:ascii="Times New Roman" w:hAnsi="Times New Roman" w:cs="Times New Roman"/>
          <w:i/>
          <w:u w:val="single"/>
        </w:rPr>
        <w:t xml:space="preserve">, считаются заключенными в силу Федерального </w:t>
      </w:r>
      <w:hyperlink r:id="rId14" w:history="1">
        <w:r w:rsidRPr="00064B98">
          <w:rPr>
            <w:rFonts w:ascii="Times New Roman" w:hAnsi="Times New Roman" w:cs="Times New Roman"/>
            <w:i/>
            <w:color w:val="0000FF"/>
            <w:u w:val="single"/>
          </w:rPr>
          <w:t>закона</w:t>
        </w:r>
      </w:hyperlink>
      <w:r w:rsidRPr="00064B98">
        <w:rPr>
          <w:rFonts w:ascii="Times New Roman" w:hAnsi="Times New Roman" w:cs="Times New Roman"/>
          <w:i/>
          <w:u w:val="single"/>
        </w:rPr>
        <w:t xml:space="preserve"> N 214-ФЗ в связи с регистрацией ДДУ, продолжают действовать и исполняются сторонами (страховщиком и застройщиком) в соответствии с условиями таких договоров страхования.</w:t>
      </w:r>
      <w:proofErr w:type="gramEnd"/>
      <w:r w:rsidRPr="00064B98">
        <w:rPr>
          <w:rFonts w:ascii="Times New Roman" w:hAnsi="Times New Roman" w:cs="Times New Roman"/>
          <w:i/>
          <w:u w:val="single"/>
        </w:rPr>
        <w:t xml:space="preserve"> Действующее законодательство Российской Федерации не предусматривает обязанность расторжения договоров страхования ГОЗ в случае отсутствия страховщика в списке страховщиков ГОЗ, размещенном на сайте Банка России.</w:t>
      </w:r>
    </w:p>
    <w:p w:rsidR="001016B2" w:rsidRPr="00064B98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064B98">
        <w:rPr>
          <w:rFonts w:ascii="Times New Roman" w:hAnsi="Times New Roman" w:cs="Times New Roman"/>
          <w:i/>
          <w:u w:val="single"/>
        </w:rPr>
        <w:t xml:space="preserve">Таким образом, полагаем, что действие договоров страхования, заключенных со страховыми организациями, не вошедшими в список страховщиков ГОЗ на 01.10.2015, направлено на реализацию основополагающего принципа Федерального </w:t>
      </w:r>
      <w:hyperlink r:id="rId15" w:history="1">
        <w:r w:rsidRPr="00064B98">
          <w:rPr>
            <w:rFonts w:ascii="Times New Roman" w:hAnsi="Times New Roman" w:cs="Times New Roman"/>
            <w:i/>
            <w:color w:val="0000FF"/>
            <w:u w:val="single"/>
          </w:rPr>
          <w:t>закона</w:t>
        </w:r>
      </w:hyperlink>
      <w:r w:rsidRPr="00064B98">
        <w:rPr>
          <w:rFonts w:ascii="Times New Roman" w:hAnsi="Times New Roman" w:cs="Times New Roman"/>
          <w:i/>
          <w:u w:val="single"/>
        </w:rPr>
        <w:t xml:space="preserve"> N 214-ФЗ - обеспечение защиты прав, законных интересов и имущества участников долевого строительства.</w:t>
      </w:r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 xml:space="preserve">Выполнение же застройщиком (страхователем) требований законодательства Российской Федерации о долевом строительстве, в том числе, в части наличия у застройщика договора страхования ГОЗ по действующим и зарегистрированным </w:t>
      </w:r>
      <w:proofErr w:type="spellStart"/>
      <w:r w:rsidRPr="001016B2">
        <w:rPr>
          <w:rFonts w:ascii="Times New Roman" w:hAnsi="Times New Roman" w:cs="Times New Roman"/>
        </w:rPr>
        <w:t>Росреестром</w:t>
      </w:r>
      <w:proofErr w:type="spellEnd"/>
      <w:r w:rsidRPr="001016B2">
        <w:rPr>
          <w:rFonts w:ascii="Times New Roman" w:hAnsi="Times New Roman" w:cs="Times New Roman"/>
        </w:rPr>
        <w:t xml:space="preserve"> договорам ДДУ, является предметом </w:t>
      </w:r>
      <w:proofErr w:type="gramStart"/>
      <w:r w:rsidRPr="001016B2">
        <w:rPr>
          <w:rFonts w:ascii="Times New Roman" w:hAnsi="Times New Roman" w:cs="Times New Roman"/>
        </w:rPr>
        <w:t>контроля органов строительного надзора субъектов Российской Федерации</w:t>
      </w:r>
      <w:proofErr w:type="gramEnd"/>
      <w:r w:rsidRPr="001016B2">
        <w:rPr>
          <w:rFonts w:ascii="Times New Roman" w:hAnsi="Times New Roman" w:cs="Times New Roman"/>
        </w:rPr>
        <w:t>.</w:t>
      </w:r>
    </w:p>
    <w:p w:rsid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16B2">
        <w:rPr>
          <w:rFonts w:ascii="Times New Roman" w:hAnsi="Times New Roman" w:cs="Times New Roman"/>
        </w:rPr>
        <w:t xml:space="preserve">В связи с изложенным, по мнению Департамента, вновь заключаемые ДДУ в соответствии с </w:t>
      </w:r>
      <w:hyperlink r:id="rId16" w:history="1">
        <w:r w:rsidRPr="001016B2">
          <w:rPr>
            <w:rFonts w:ascii="Times New Roman" w:hAnsi="Times New Roman" w:cs="Times New Roman"/>
            <w:color w:val="0000FF"/>
          </w:rPr>
          <w:t>пунктом 3 статьи 4</w:t>
        </w:r>
      </w:hyperlink>
      <w:r w:rsidRPr="001016B2">
        <w:rPr>
          <w:rFonts w:ascii="Times New Roman" w:hAnsi="Times New Roman" w:cs="Times New Roman"/>
        </w:rPr>
        <w:t xml:space="preserve"> Федерального закона N 214-ФЗ подлежат государственной регистрации органами </w:t>
      </w:r>
      <w:proofErr w:type="spellStart"/>
      <w:r w:rsidRPr="001016B2">
        <w:rPr>
          <w:rFonts w:ascii="Times New Roman" w:hAnsi="Times New Roman" w:cs="Times New Roman"/>
        </w:rPr>
        <w:t>Росреестра</w:t>
      </w:r>
      <w:proofErr w:type="spellEnd"/>
      <w:r w:rsidRPr="001016B2">
        <w:rPr>
          <w:rFonts w:ascii="Times New Roman" w:hAnsi="Times New Roman" w:cs="Times New Roman"/>
        </w:rPr>
        <w:t xml:space="preserve"> при представлении застройщиком договора страхования ГОЗ со страховщиком, удовлетворяющим требованиям </w:t>
      </w:r>
      <w:hyperlink r:id="rId17" w:history="1">
        <w:r w:rsidRPr="001016B2">
          <w:rPr>
            <w:rFonts w:ascii="Times New Roman" w:hAnsi="Times New Roman" w:cs="Times New Roman"/>
            <w:color w:val="0000FF"/>
          </w:rPr>
          <w:t>статьи 15.2</w:t>
        </w:r>
      </w:hyperlink>
      <w:r w:rsidRPr="001016B2">
        <w:rPr>
          <w:rFonts w:ascii="Times New Roman" w:hAnsi="Times New Roman" w:cs="Times New Roman"/>
        </w:rPr>
        <w:t xml:space="preserve"> Федерального закона N 214-ФЗ, на момент государственной регистрации ДДУ.</w:t>
      </w:r>
      <w:proofErr w:type="gramEnd"/>
    </w:p>
    <w:p w:rsidR="001016B2" w:rsidRPr="001016B2" w:rsidRDefault="001016B2" w:rsidP="001016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16B2" w:rsidRPr="001016B2" w:rsidRDefault="001016B2" w:rsidP="001016B2">
      <w:pPr>
        <w:pStyle w:val="ConsPlusNormal"/>
        <w:jc w:val="both"/>
        <w:rPr>
          <w:rFonts w:ascii="Times New Roman" w:hAnsi="Times New Roman" w:cs="Times New Roman"/>
        </w:rPr>
      </w:pPr>
    </w:p>
    <w:p w:rsidR="001016B2" w:rsidRPr="001016B2" w:rsidRDefault="001016B2" w:rsidP="001016B2">
      <w:pPr>
        <w:pStyle w:val="ConsPlusNormal"/>
        <w:jc w:val="right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>Директор</w:t>
      </w:r>
    </w:p>
    <w:p w:rsidR="001016B2" w:rsidRPr="001016B2" w:rsidRDefault="001016B2" w:rsidP="001016B2">
      <w:pPr>
        <w:pStyle w:val="ConsPlusNormal"/>
        <w:jc w:val="right"/>
        <w:rPr>
          <w:rFonts w:ascii="Times New Roman" w:hAnsi="Times New Roman" w:cs="Times New Roman"/>
        </w:rPr>
      </w:pPr>
      <w:r w:rsidRPr="001016B2">
        <w:rPr>
          <w:rFonts w:ascii="Times New Roman" w:hAnsi="Times New Roman" w:cs="Times New Roman"/>
        </w:rPr>
        <w:t>И.Н.ЖУК</w:t>
      </w:r>
    </w:p>
    <w:p w:rsidR="003F201E" w:rsidRPr="001016B2" w:rsidRDefault="003F201E">
      <w:pPr>
        <w:rPr>
          <w:szCs w:val="20"/>
        </w:rPr>
      </w:pPr>
    </w:p>
    <w:sectPr w:rsidR="003F201E" w:rsidRPr="001016B2" w:rsidSect="001016B2">
      <w:pgSz w:w="11906" w:h="16838" w:code="9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6B2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4B98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6B2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23F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8FC034FBE366C1ABA1D2A54BA119F3368C2A87526F141E13EAB944g3R9I" TargetMode="External"/><Relationship Id="rId13" Type="http://schemas.openxmlformats.org/officeDocument/2006/relationships/hyperlink" Target="consultantplus://offline/ref=74778FC034FBE366C1ABA1D2A54BA119F3368C2A87526F141E13EAB94439C4452D212D2Dg5R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778FC034FBE366C1ABA1D2A54BA119F3368C2A87526F141E13EAB94439C4452D212D2Dg5RCI" TargetMode="External"/><Relationship Id="rId12" Type="http://schemas.openxmlformats.org/officeDocument/2006/relationships/hyperlink" Target="consultantplus://offline/ref=74778FC034FBE366C1ABA1D2A54BA119F3368C2A87526F141E13EAB94439C4452D212D2B59DBBDA9gBR9I" TargetMode="External"/><Relationship Id="rId17" Type="http://schemas.openxmlformats.org/officeDocument/2006/relationships/hyperlink" Target="consultantplus://offline/ref=74778FC034FBE366C1ABA1D2A54BA119F3368C2A87526F141E13EAB94439C4452D212D2Dg5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778FC034FBE366C1ABA1D2A54BA119F3368C2A87526F141E13EAB94439C4452D212D2B59DBBDAFgB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8FC034FBE366C1ABA1D2A54BA119F3368C2A87526F141E13EAB944g3R9I" TargetMode="External"/><Relationship Id="rId11" Type="http://schemas.openxmlformats.org/officeDocument/2006/relationships/hyperlink" Target="consultantplus://offline/ref=74778FC034FBE366C1ABA1D2A54BA119F3368C2A87526F141E13EAB94439C4452D212D29g5RAI" TargetMode="External"/><Relationship Id="rId5" Type="http://schemas.openxmlformats.org/officeDocument/2006/relationships/hyperlink" Target="consultantplus://offline/ref=74778FC034FBE366C1ABA1D2A54BA119F3368C2A87526F141E13EAB944g3R9I" TargetMode="External"/><Relationship Id="rId15" Type="http://schemas.openxmlformats.org/officeDocument/2006/relationships/hyperlink" Target="consultantplus://offline/ref=74778FC034FBE366C1ABA1D2A54BA119F3368C2A87526F141E13EAB944g3R9I" TargetMode="External"/><Relationship Id="rId10" Type="http://schemas.openxmlformats.org/officeDocument/2006/relationships/hyperlink" Target="consultantplus://offline/ref=74778FC034FBE366C1ABA1D2A54BA119F3368C2A87526F141E13EAB94439C4452D212D2B59DBBEAFgBR6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4778FC034FBE366C1ABA1D2A54BA119F3368D2C84576F141E13EAB944g3R9I" TargetMode="External"/><Relationship Id="rId9" Type="http://schemas.openxmlformats.org/officeDocument/2006/relationships/hyperlink" Target="consultantplus://offline/ref=74778FC034FBE366C1ABA1D2A54BA119F3368C2A87526F141E13EAB94439C4452D212D2Eg5R9I" TargetMode="External"/><Relationship Id="rId14" Type="http://schemas.openxmlformats.org/officeDocument/2006/relationships/hyperlink" Target="consultantplus://offline/ref=74778FC034FBE366C1ABA1D2A54BA119F3368C2A87526F141E13EAB944g3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</cp:revision>
  <dcterms:created xsi:type="dcterms:W3CDTF">2015-11-06T08:18:00Z</dcterms:created>
  <dcterms:modified xsi:type="dcterms:W3CDTF">2015-11-06T08:45:00Z</dcterms:modified>
</cp:coreProperties>
</file>