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4" w:type="dxa"/>
        <w:tblLook w:val="04A0"/>
      </w:tblPr>
      <w:tblGrid>
        <w:gridCol w:w="4520"/>
        <w:gridCol w:w="4801"/>
      </w:tblGrid>
      <w:tr w:rsidR="00631489" w:rsidRPr="00BC26A1" w:rsidTr="00BC26A1">
        <w:trPr>
          <w:jc w:val="center"/>
        </w:trPr>
        <w:tc>
          <w:tcPr>
            <w:tcW w:w="4520" w:type="dxa"/>
          </w:tcPr>
          <w:p w:rsidR="00631489" w:rsidRPr="00BC26A1" w:rsidRDefault="00631489" w:rsidP="00631489">
            <w:pPr>
              <w:spacing w:line="360" w:lineRule="auto"/>
              <w:ind w:right="-2"/>
              <w:rPr>
                <w:rFonts w:ascii="Times New Roman" w:hAnsi="Times New Roman"/>
                <w:b/>
                <w:bCs/>
                <w:color w:val="22232F"/>
                <w:sz w:val="24"/>
                <w:szCs w:val="24"/>
              </w:rPr>
            </w:pPr>
          </w:p>
        </w:tc>
        <w:tc>
          <w:tcPr>
            <w:tcW w:w="4801" w:type="dxa"/>
          </w:tcPr>
          <w:p w:rsidR="00631489" w:rsidRPr="00BC26A1" w:rsidRDefault="00631489" w:rsidP="007C3E9E">
            <w:pPr>
              <w:spacing w:after="0" w:line="240" w:lineRule="auto"/>
              <w:ind w:right="-2"/>
              <w:jc w:val="center"/>
              <w:rPr>
                <w:rFonts w:ascii="Times New Roman" w:hAnsi="Times New Roman"/>
                <w:b/>
                <w:bCs/>
                <w:color w:val="22232F"/>
                <w:sz w:val="24"/>
                <w:szCs w:val="24"/>
              </w:rPr>
            </w:pPr>
            <w:r w:rsidRPr="00BC26A1">
              <w:rPr>
                <w:rFonts w:ascii="Times New Roman" w:hAnsi="Times New Roman"/>
                <w:b/>
                <w:bCs/>
                <w:color w:val="22232F"/>
                <w:sz w:val="24"/>
                <w:szCs w:val="24"/>
              </w:rPr>
              <w:t>УТВЕРЖДЕНО</w:t>
            </w:r>
          </w:p>
          <w:p w:rsidR="00631489" w:rsidRPr="00BC26A1" w:rsidRDefault="00631489" w:rsidP="007C3E9E">
            <w:pPr>
              <w:spacing w:after="0" w:line="240" w:lineRule="auto"/>
              <w:ind w:right="-2"/>
              <w:jc w:val="center"/>
              <w:rPr>
                <w:rFonts w:ascii="Times New Roman" w:hAnsi="Times New Roman"/>
                <w:b/>
                <w:bCs/>
                <w:color w:val="22232F"/>
                <w:sz w:val="24"/>
                <w:szCs w:val="24"/>
              </w:rPr>
            </w:pPr>
            <w:r w:rsidRPr="00BC26A1">
              <w:rPr>
                <w:rFonts w:ascii="Times New Roman" w:hAnsi="Times New Roman"/>
                <w:b/>
                <w:bCs/>
                <w:color w:val="22232F"/>
                <w:sz w:val="24"/>
                <w:szCs w:val="24"/>
              </w:rPr>
              <w:t>Общим собранием Ассоциации «Саморегулируемая организация</w:t>
            </w:r>
          </w:p>
          <w:p w:rsidR="00631489" w:rsidRPr="00BC26A1" w:rsidRDefault="00631489" w:rsidP="007C3E9E">
            <w:pPr>
              <w:spacing w:after="0" w:line="240" w:lineRule="auto"/>
              <w:ind w:right="-2"/>
              <w:jc w:val="center"/>
              <w:rPr>
                <w:rFonts w:ascii="Times New Roman" w:hAnsi="Times New Roman"/>
                <w:b/>
                <w:bCs/>
                <w:color w:val="22232F"/>
                <w:sz w:val="24"/>
                <w:szCs w:val="24"/>
              </w:rPr>
            </w:pPr>
            <w:r w:rsidRPr="00BC26A1">
              <w:rPr>
                <w:rFonts w:ascii="Times New Roman" w:hAnsi="Times New Roman"/>
                <w:b/>
                <w:bCs/>
                <w:color w:val="22232F"/>
                <w:sz w:val="24"/>
                <w:szCs w:val="24"/>
              </w:rPr>
              <w:t>«Союз дорожников и строителей Курской области»</w:t>
            </w:r>
          </w:p>
          <w:p w:rsidR="00631489" w:rsidRPr="005A5F7C" w:rsidRDefault="00631489" w:rsidP="007C3E9E">
            <w:pPr>
              <w:spacing w:line="240" w:lineRule="auto"/>
              <w:ind w:right="-2"/>
              <w:jc w:val="center"/>
              <w:rPr>
                <w:rFonts w:ascii="Times New Roman" w:hAnsi="Times New Roman"/>
                <w:b/>
                <w:bCs/>
                <w:color w:val="22232F"/>
                <w:sz w:val="24"/>
                <w:szCs w:val="24"/>
              </w:rPr>
            </w:pPr>
            <w:r w:rsidRPr="005A5F7C">
              <w:rPr>
                <w:rFonts w:ascii="Times New Roman" w:hAnsi="Times New Roman"/>
                <w:b/>
                <w:bCs/>
                <w:color w:val="22232F"/>
                <w:sz w:val="24"/>
                <w:szCs w:val="24"/>
              </w:rPr>
              <w:t xml:space="preserve">Протокол № </w:t>
            </w:r>
            <w:r w:rsidR="007C3E9E" w:rsidRPr="005A5F7C">
              <w:rPr>
                <w:rFonts w:ascii="Times New Roman" w:hAnsi="Times New Roman"/>
                <w:b/>
                <w:bCs/>
                <w:color w:val="22232F"/>
                <w:sz w:val="24"/>
                <w:szCs w:val="24"/>
              </w:rPr>
              <w:t>19</w:t>
            </w:r>
            <w:r w:rsidRPr="005A5F7C">
              <w:rPr>
                <w:rFonts w:ascii="Times New Roman" w:hAnsi="Times New Roman"/>
                <w:b/>
                <w:bCs/>
                <w:color w:val="22232F"/>
                <w:sz w:val="24"/>
                <w:szCs w:val="24"/>
              </w:rPr>
              <w:t xml:space="preserve"> от </w:t>
            </w:r>
            <w:r w:rsidR="007C3E9E" w:rsidRPr="005A5F7C">
              <w:rPr>
                <w:rFonts w:ascii="Times New Roman" w:hAnsi="Times New Roman"/>
                <w:b/>
                <w:bCs/>
                <w:color w:val="22232F"/>
                <w:sz w:val="24"/>
                <w:szCs w:val="24"/>
              </w:rPr>
              <w:t>6 октября</w:t>
            </w:r>
            <w:r w:rsidRPr="005A5F7C">
              <w:rPr>
                <w:rFonts w:ascii="Times New Roman" w:hAnsi="Times New Roman"/>
                <w:b/>
                <w:bCs/>
                <w:color w:val="22232F"/>
                <w:sz w:val="24"/>
                <w:szCs w:val="24"/>
              </w:rPr>
              <w:t xml:space="preserve"> 2016г.</w:t>
            </w:r>
          </w:p>
        </w:tc>
      </w:tr>
      <w:tr w:rsidR="005A5F7C" w:rsidRPr="00BC26A1" w:rsidTr="00BC26A1">
        <w:trPr>
          <w:jc w:val="center"/>
        </w:trPr>
        <w:tc>
          <w:tcPr>
            <w:tcW w:w="4520" w:type="dxa"/>
          </w:tcPr>
          <w:p w:rsidR="005A5F7C" w:rsidRPr="00BC26A1" w:rsidRDefault="005A5F7C" w:rsidP="00631489">
            <w:pPr>
              <w:spacing w:line="360" w:lineRule="auto"/>
              <w:ind w:right="-2"/>
              <w:rPr>
                <w:rFonts w:ascii="Times New Roman" w:hAnsi="Times New Roman"/>
                <w:b/>
                <w:bCs/>
                <w:color w:val="22232F"/>
                <w:sz w:val="24"/>
                <w:szCs w:val="24"/>
              </w:rPr>
            </w:pPr>
          </w:p>
        </w:tc>
        <w:tc>
          <w:tcPr>
            <w:tcW w:w="4801" w:type="dxa"/>
          </w:tcPr>
          <w:p w:rsidR="005A5F7C" w:rsidRPr="00A024A2" w:rsidRDefault="005A5F7C" w:rsidP="005A5F7C">
            <w:pPr>
              <w:spacing w:after="0" w:line="240" w:lineRule="auto"/>
              <w:ind w:right="-2"/>
              <w:jc w:val="center"/>
              <w:rPr>
                <w:rFonts w:ascii="Times New Roman" w:hAnsi="Times New Roman"/>
                <w:b/>
                <w:bCs/>
                <w:color w:val="22232F"/>
                <w:sz w:val="24"/>
                <w:szCs w:val="24"/>
              </w:rPr>
            </w:pPr>
            <w:r w:rsidRPr="00A024A2">
              <w:rPr>
                <w:rFonts w:ascii="Times New Roman" w:hAnsi="Times New Roman"/>
                <w:b/>
                <w:bCs/>
                <w:color w:val="22232F"/>
                <w:sz w:val="24"/>
                <w:szCs w:val="24"/>
              </w:rPr>
              <w:t>УТВЕРЖДЕНО</w:t>
            </w:r>
          </w:p>
          <w:p w:rsidR="005A5F7C" w:rsidRPr="00A024A2" w:rsidRDefault="005A5F7C" w:rsidP="005A5F7C">
            <w:pPr>
              <w:spacing w:after="0" w:line="240" w:lineRule="auto"/>
              <w:ind w:right="-2"/>
              <w:jc w:val="center"/>
              <w:rPr>
                <w:rFonts w:ascii="Times New Roman" w:hAnsi="Times New Roman"/>
                <w:b/>
                <w:bCs/>
                <w:color w:val="22232F"/>
                <w:sz w:val="24"/>
                <w:szCs w:val="24"/>
              </w:rPr>
            </w:pPr>
            <w:r w:rsidRPr="00A024A2">
              <w:rPr>
                <w:rFonts w:ascii="Times New Roman" w:hAnsi="Times New Roman"/>
                <w:b/>
                <w:bCs/>
                <w:color w:val="22232F"/>
                <w:sz w:val="24"/>
                <w:szCs w:val="24"/>
              </w:rPr>
              <w:t>Общим собранием Ассоциации «Саморегулируемая организация</w:t>
            </w:r>
          </w:p>
          <w:p w:rsidR="005A5F7C" w:rsidRPr="00A024A2" w:rsidRDefault="005A5F7C" w:rsidP="005A5F7C">
            <w:pPr>
              <w:spacing w:after="0" w:line="240" w:lineRule="auto"/>
              <w:ind w:right="-2"/>
              <w:jc w:val="center"/>
              <w:rPr>
                <w:rFonts w:ascii="Times New Roman" w:hAnsi="Times New Roman"/>
                <w:b/>
                <w:bCs/>
                <w:color w:val="22232F"/>
                <w:sz w:val="24"/>
                <w:szCs w:val="24"/>
              </w:rPr>
            </w:pPr>
            <w:r w:rsidRPr="00A024A2">
              <w:rPr>
                <w:rFonts w:ascii="Times New Roman" w:hAnsi="Times New Roman"/>
                <w:b/>
                <w:bCs/>
                <w:color w:val="22232F"/>
                <w:sz w:val="24"/>
                <w:szCs w:val="24"/>
              </w:rPr>
              <w:t>«Союз дорожников и строителей Курской области»</w:t>
            </w:r>
          </w:p>
          <w:p w:rsidR="005A5F7C" w:rsidRPr="00BC26A1" w:rsidRDefault="005A5F7C" w:rsidP="005A5F7C">
            <w:pPr>
              <w:spacing w:after="0" w:line="240" w:lineRule="auto"/>
              <w:ind w:right="-2"/>
              <w:jc w:val="center"/>
              <w:rPr>
                <w:rFonts w:ascii="Times New Roman" w:hAnsi="Times New Roman"/>
                <w:b/>
                <w:bCs/>
                <w:color w:val="22232F"/>
                <w:sz w:val="24"/>
                <w:szCs w:val="24"/>
              </w:rPr>
            </w:pPr>
            <w:r w:rsidRPr="00A024A2">
              <w:rPr>
                <w:rFonts w:ascii="Times New Roman" w:hAnsi="Times New Roman"/>
                <w:b/>
                <w:bCs/>
                <w:color w:val="22232F"/>
                <w:sz w:val="24"/>
                <w:szCs w:val="24"/>
                <w:u w:val="single"/>
              </w:rPr>
              <w:t xml:space="preserve">Протокол № </w:t>
            </w:r>
            <w:r>
              <w:rPr>
                <w:rFonts w:ascii="Times New Roman" w:hAnsi="Times New Roman"/>
                <w:b/>
                <w:bCs/>
                <w:color w:val="22232F"/>
                <w:sz w:val="24"/>
                <w:szCs w:val="24"/>
                <w:u w:val="single"/>
              </w:rPr>
              <w:t>20</w:t>
            </w:r>
            <w:r w:rsidRPr="00A024A2">
              <w:rPr>
                <w:rFonts w:ascii="Times New Roman" w:hAnsi="Times New Roman"/>
                <w:b/>
                <w:bCs/>
                <w:color w:val="22232F"/>
                <w:sz w:val="24"/>
                <w:szCs w:val="24"/>
                <w:u w:val="single"/>
              </w:rPr>
              <w:t xml:space="preserve"> от </w:t>
            </w:r>
            <w:r>
              <w:rPr>
                <w:rFonts w:ascii="Times New Roman" w:hAnsi="Times New Roman"/>
                <w:b/>
                <w:bCs/>
                <w:color w:val="22232F"/>
                <w:sz w:val="24"/>
                <w:szCs w:val="24"/>
                <w:u w:val="single"/>
              </w:rPr>
              <w:t>15</w:t>
            </w:r>
            <w:r w:rsidRPr="00A024A2">
              <w:rPr>
                <w:rFonts w:ascii="Times New Roman" w:hAnsi="Times New Roman"/>
                <w:b/>
                <w:bCs/>
                <w:color w:val="22232F"/>
                <w:sz w:val="24"/>
                <w:szCs w:val="24"/>
                <w:u w:val="single"/>
              </w:rPr>
              <w:t xml:space="preserve"> </w:t>
            </w:r>
            <w:r>
              <w:rPr>
                <w:rFonts w:ascii="Times New Roman" w:hAnsi="Times New Roman"/>
                <w:b/>
                <w:bCs/>
                <w:color w:val="22232F"/>
                <w:sz w:val="24"/>
                <w:szCs w:val="24"/>
                <w:u w:val="single"/>
              </w:rPr>
              <w:t>но</w:t>
            </w:r>
            <w:r w:rsidRPr="00A024A2">
              <w:rPr>
                <w:rFonts w:ascii="Times New Roman" w:hAnsi="Times New Roman"/>
                <w:b/>
                <w:bCs/>
                <w:color w:val="22232F"/>
                <w:sz w:val="24"/>
                <w:szCs w:val="24"/>
                <w:u w:val="single"/>
              </w:rPr>
              <w:t>ября 2016г.</w:t>
            </w:r>
          </w:p>
        </w:tc>
      </w:tr>
    </w:tbl>
    <w:p w:rsidR="007C3E9E" w:rsidRPr="00BC26A1" w:rsidRDefault="007C3E9E" w:rsidP="002B7BAB">
      <w:pPr>
        <w:spacing w:after="0" w:line="360" w:lineRule="auto"/>
        <w:jc w:val="center"/>
        <w:rPr>
          <w:rFonts w:ascii="Times New Roman" w:hAnsi="Times New Roman"/>
          <w:b/>
          <w:sz w:val="24"/>
          <w:szCs w:val="24"/>
        </w:rPr>
      </w:pPr>
    </w:p>
    <w:p w:rsidR="007C3E9E" w:rsidRDefault="007C3E9E" w:rsidP="002B7BAB">
      <w:pPr>
        <w:spacing w:after="0" w:line="360" w:lineRule="auto"/>
        <w:jc w:val="center"/>
        <w:rPr>
          <w:rFonts w:ascii="Times New Roman" w:hAnsi="Times New Roman"/>
          <w:b/>
          <w:sz w:val="24"/>
          <w:szCs w:val="24"/>
        </w:rPr>
      </w:pPr>
    </w:p>
    <w:p w:rsidR="002B7BAB" w:rsidRPr="00BC26A1" w:rsidRDefault="002B7BAB" w:rsidP="002B7BAB">
      <w:pPr>
        <w:spacing w:after="0" w:line="360" w:lineRule="auto"/>
        <w:jc w:val="center"/>
        <w:rPr>
          <w:rFonts w:ascii="Times New Roman" w:hAnsi="Times New Roman"/>
          <w:b/>
          <w:sz w:val="24"/>
          <w:szCs w:val="24"/>
        </w:rPr>
      </w:pPr>
    </w:p>
    <w:p w:rsidR="00BC26A1" w:rsidRPr="002B7BAB" w:rsidRDefault="00BC26A1" w:rsidP="002B7BAB">
      <w:pPr>
        <w:spacing w:after="0" w:line="360" w:lineRule="auto"/>
        <w:jc w:val="center"/>
        <w:rPr>
          <w:rFonts w:ascii="Times New Roman" w:hAnsi="Times New Roman"/>
          <w:b/>
          <w:sz w:val="28"/>
          <w:szCs w:val="28"/>
        </w:rPr>
      </w:pP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 xml:space="preserve">ПОЛОЖЕНИЕ </w:t>
      </w: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О КОМПЕНСАЦИОННОМ ФОНДЕ</w:t>
      </w:r>
    </w:p>
    <w:p w:rsidR="00631489" w:rsidRPr="002B7BAB" w:rsidRDefault="00690F84" w:rsidP="002B7BAB">
      <w:pPr>
        <w:spacing w:after="0" w:line="360" w:lineRule="auto"/>
        <w:jc w:val="center"/>
        <w:textAlignment w:val="top"/>
        <w:rPr>
          <w:rFonts w:ascii="Times New Roman" w:hAnsi="Times New Roman"/>
          <w:b/>
          <w:sz w:val="28"/>
          <w:szCs w:val="28"/>
        </w:rPr>
      </w:pPr>
      <w:r w:rsidRPr="002B7BAB">
        <w:rPr>
          <w:rFonts w:ascii="Times New Roman" w:hAnsi="Times New Roman"/>
          <w:b/>
          <w:sz w:val="28"/>
          <w:szCs w:val="28"/>
        </w:rPr>
        <w:t xml:space="preserve"> ОБЕСПЕЧЕНИЯ ДОГОВОРНЫХ ОБЯЗАТЕЛЬСТВ </w:t>
      </w:r>
    </w:p>
    <w:p w:rsidR="00690F84" w:rsidRPr="002B7BAB" w:rsidRDefault="00631489" w:rsidP="002B7BAB">
      <w:pPr>
        <w:spacing w:after="0" w:line="360" w:lineRule="auto"/>
        <w:jc w:val="center"/>
        <w:textAlignment w:val="top"/>
        <w:rPr>
          <w:rFonts w:ascii="Times New Roman" w:hAnsi="Times New Roman"/>
          <w:color w:val="22232F"/>
          <w:sz w:val="28"/>
          <w:szCs w:val="28"/>
        </w:rPr>
      </w:pPr>
      <w:r w:rsidRPr="002B7BAB">
        <w:rPr>
          <w:rFonts w:ascii="Times New Roman" w:hAnsi="Times New Roman"/>
          <w:b/>
          <w:bCs/>
          <w:color w:val="22232F"/>
          <w:sz w:val="28"/>
          <w:szCs w:val="28"/>
        </w:rPr>
        <w:t xml:space="preserve">«Ассоциации </w:t>
      </w:r>
      <w:r w:rsidR="00B01BC0">
        <w:rPr>
          <w:rFonts w:ascii="Times New Roman" w:hAnsi="Times New Roman"/>
          <w:b/>
          <w:bCs/>
          <w:color w:val="22232F"/>
          <w:sz w:val="28"/>
          <w:szCs w:val="28"/>
        </w:rPr>
        <w:t>«</w:t>
      </w:r>
      <w:r w:rsidR="00DB59AF">
        <w:rPr>
          <w:rFonts w:ascii="Times New Roman" w:hAnsi="Times New Roman"/>
          <w:b/>
          <w:bCs/>
          <w:color w:val="22232F"/>
          <w:sz w:val="28"/>
          <w:szCs w:val="28"/>
        </w:rPr>
        <w:t>С</w:t>
      </w:r>
      <w:r w:rsidRPr="002B7BAB">
        <w:rPr>
          <w:rFonts w:ascii="Times New Roman" w:hAnsi="Times New Roman"/>
          <w:b/>
          <w:bCs/>
          <w:color w:val="22232F"/>
          <w:sz w:val="28"/>
          <w:szCs w:val="28"/>
        </w:rPr>
        <w:t>аморегулируемая организация «Союз дорожников и строителей Курской области»</w:t>
      </w:r>
    </w:p>
    <w:p w:rsidR="00A80010" w:rsidRPr="003C69FB" w:rsidRDefault="00BC5C79" w:rsidP="003056F8">
      <w:pPr>
        <w:keepNext/>
        <w:keepLines/>
        <w:spacing w:after="0" w:line="360" w:lineRule="auto"/>
        <w:jc w:val="center"/>
        <w:rPr>
          <w:rFonts w:ascii="Times New Roman" w:hAnsi="Times New Roman"/>
          <w:b/>
          <w:sz w:val="24"/>
          <w:szCs w:val="24"/>
        </w:rPr>
      </w:pPr>
      <w:r w:rsidRPr="00BC26A1">
        <w:rPr>
          <w:rFonts w:ascii="Times New Roman" w:hAnsi="Times New Roman"/>
          <w:b/>
          <w:sz w:val="24"/>
          <w:szCs w:val="24"/>
        </w:rPr>
        <w:br w:type="page"/>
      </w:r>
      <w:r w:rsidR="00A80010" w:rsidRPr="003C69FB">
        <w:rPr>
          <w:rFonts w:ascii="Times New Roman" w:hAnsi="Times New Roman"/>
          <w:b/>
          <w:sz w:val="24"/>
          <w:szCs w:val="24"/>
        </w:rPr>
        <w:lastRenderedPageBreak/>
        <w:t>1.</w:t>
      </w:r>
      <w:r w:rsidR="00A80010" w:rsidRPr="003C69FB">
        <w:rPr>
          <w:rFonts w:ascii="Times New Roman" w:hAnsi="Times New Roman"/>
          <w:b/>
          <w:sz w:val="24"/>
          <w:szCs w:val="24"/>
        </w:rPr>
        <w:tab/>
      </w:r>
      <w:r w:rsidR="00BC26A1" w:rsidRPr="003C69FB">
        <w:rPr>
          <w:rFonts w:ascii="Times New Roman" w:hAnsi="Times New Roman"/>
          <w:b/>
          <w:sz w:val="24"/>
          <w:szCs w:val="24"/>
        </w:rPr>
        <w:t xml:space="preserve">ОБЩИЕ ПОЛОЖЕНИЯ </w:t>
      </w:r>
    </w:p>
    <w:p w:rsidR="00A80010"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.1.</w:t>
      </w:r>
      <w:r w:rsidR="00CE4922" w:rsidRPr="003C69FB">
        <w:rPr>
          <w:rFonts w:ascii="Times New Roman" w:hAnsi="Times New Roman"/>
          <w:sz w:val="24"/>
          <w:szCs w:val="24"/>
        </w:rPr>
        <w:t xml:space="preserve"> </w:t>
      </w:r>
      <w:r w:rsidR="00BC3D2E" w:rsidRPr="003C69FB">
        <w:rPr>
          <w:rFonts w:ascii="Times New Roman" w:hAnsi="Times New Roman"/>
          <w:color w:val="22232F"/>
          <w:sz w:val="24"/>
          <w:szCs w:val="24"/>
        </w:rPr>
        <w:t xml:space="preserve">Настоящее Положение регулирует вопросы создания, размещения и использования компенсационного фонда </w:t>
      </w:r>
      <w:r w:rsidR="00BC3D2E" w:rsidRPr="003C69FB">
        <w:rPr>
          <w:rFonts w:ascii="Times New Roman" w:hAnsi="Times New Roman"/>
          <w:sz w:val="24"/>
          <w:szCs w:val="24"/>
        </w:rPr>
        <w:t xml:space="preserve">обеспечения договорных обязательств </w:t>
      </w:r>
      <w:r w:rsidR="00BC3D2E" w:rsidRPr="003C69FB">
        <w:rPr>
          <w:rFonts w:ascii="Times New Roman" w:hAnsi="Times New Roman"/>
          <w:color w:val="22232F"/>
          <w:sz w:val="24"/>
          <w:szCs w:val="24"/>
        </w:rPr>
        <w:t xml:space="preserve">Ассоциации </w:t>
      </w:r>
      <w:r w:rsidR="00B01BC0" w:rsidRPr="003C69FB">
        <w:rPr>
          <w:rFonts w:ascii="Times New Roman" w:hAnsi="Times New Roman"/>
          <w:color w:val="22232F"/>
          <w:sz w:val="24"/>
          <w:szCs w:val="24"/>
        </w:rPr>
        <w:t>«С</w:t>
      </w:r>
      <w:r w:rsidR="00BC3D2E" w:rsidRPr="003C69FB">
        <w:rPr>
          <w:rFonts w:ascii="Times New Roman" w:hAnsi="Times New Roman"/>
          <w:color w:val="22232F"/>
          <w:sz w:val="24"/>
          <w:szCs w:val="24"/>
        </w:rPr>
        <w:t>аморегулируемая организация «Союз дорожников и строителей Курской области» (далее – Ассоциация).</w:t>
      </w:r>
    </w:p>
    <w:p w:rsidR="00AF3A88"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.2.</w:t>
      </w:r>
      <w:r w:rsidR="00CE4922" w:rsidRPr="003C69FB">
        <w:rPr>
          <w:rFonts w:ascii="Times New Roman" w:hAnsi="Times New Roman"/>
          <w:sz w:val="24"/>
          <w:szCs w:val="24"/>
        </w:rPr>
        <w:t xml:space="preserve"> </w:t>
      </w:r>
      <w:r w:rsidR="001862E6" w:rsidRPr="003C69FB">
        <w:rPr>
          <w:rFonts w:ascii="Times New Roman" w:hAnsi="Times New Roman"/>
          <w:sz w:val="24"/>
          <w:szCs w:val="24"/>
        </w:rPr>
        <w:t xml:space="preserve">Настоящее Положение разработано в соответствии с действующим законодательством Российской Федерации и Уставом </w:t>
      </w:r>
      <w:r w:rsidR="00E15D9D" w:rsidRPr="003C69FB">
        <w:rPr>
          <w:rFonts w:ascii="Times New Roman" w:hAnsi="Times New Roman"/>
          <w:sz w:val="24"/>
          <w:szCs w:val="24"/>
        </w:rPr>
        <w:t>Ассоциации</w:t>
      </w:r>
      <w:r w:rsidR="001862E6" w:rsidRPr="003C69FB">
        <w:rPr>
          <w:rFonts w:ascii="Times New Roman" w:hAnsi="Times New Roman"/>
          <w:sz w:val="24"/>
          <w:szCs w:val="24"/>
        </w:rPr>
        <w:t>.</w:t>
      </w:r>
    </w:p>
    <w:p w:rsidR="00AF3A88"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1.3. Компенсационный фонд обеспечения договорных обязательств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rsidR="00AF3A88"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BE0BB2"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1.5. </w:t>
      </w:r>
      <w:r w:rsidR="00523BD4" w:rsidRPr="003C69FB">
        <w:rPr>
          <w:rFonts w:ascii="Times New Roman" w:hAnsi="Times New Roman"/>
          <w:sz w:val="24"/>
          <w:szCs w:val="24"/>
        </w:rPr>
        <w:t xml:space="preserve">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настоящего Положения, в случаях, установленных законодательством Российской Федерации и настоящим Положением. </w:t>
      </w:r>
    </w:p>
    <w:p w:rsidR="00CE4922" w:rsidRPr="003C69FB" w:rsidRDefault="00CE4922"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64768D"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 xml:space="preserve">установление размеров взносов в компенсационный фонд обеспечения договорных обязательств, порядка его формирования. </w:t>
      </w:r>
      <w:r w:rsidRPr="003C69FB">
        <w:rPr>
          <w:rFonts w:ascii="Times New Roman" w:hAnsi="Times New Roman"/>
          <w:sz w:val="24"/>
          <w:szCs w:val="24"/>
        </w:rPr>
        <w:t>При этом размер взносов в компенсационный фонд устанавливаются не ниже минимальных размеров взносов, предусмотренных частью 13 статьи 55.16 Градостроительного Кодекса РФ</w:t>
      </w:r>
      <w:r w:rsidR="00465C46" w:rsidRPr="003C69FB">
        <w:rPr>
          <w:rFonts w:ascii="Times New Roman" w:hAnsi="Times New Roman"/>
          <w:sz w:val="24"/>
          <w:szCs w:val="24"/>
        </w:rPr>
        <w:t>;</w:t>
      </w:r>
    </w:p>
    <w:p w:rsidR="00465C46"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установление правил размещения и инвестирования средств компенсационн</w:t>
      </w:r>
      <w:r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Pr="003C69FB">
        <w:rPr>
          <w:rFonts w:ascii="Times New Roman" w:hAnsi="Times New Roman"/>
          <w:sz w:val="24"/>
          <w:szCs w:val="24"/>
        </w:rPr>
        <w:t>а обеспечения договорных обязательств</w:t>
      </w:r>
      <w:r w:rsidR="00465C46" w:rsidRPr="003C69FB">
        <w:rPr>
          <w:rFonts w:ascii="Times New Roman" w:hAnsi="Times New Roman"/>
          <w:sz w:val="24"/>
          <w:szCs w:val="24"/>
        </w:rPr>
        <w:t>;</w:t>
      </w:r>
    </w:p>
    <w:p w:rsidR="00CE4922" w:rsidRPr="003C69FB" w:rsidRDefault="00465C46"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определение возможных способов размещения средств компенсационн</w:t>
      </w:r>
      <w:r w:rsidR="0064768D"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0064768D" w:rsidRPr="003C69FB">
        <w:rPr>
          <w:rFonts w:ascii="Times New Roman" w:hAnsi="Times New Roman"/>
          <w:sz w:val="24"/>
          <w:szCs w:val="24"/>
        </w:rPr>
        <w:t xml:space="preserve">а </w:t>
      </w:r>
      <w:r w:rsidR="00CE4922" w:rsidRPr="003C69FB">
        <w:rPr>
          <w:rFonts w:ascii="Times New Roman" w:hAnsi="Times New Roman"/>
          <w:sz w:val="24"/>
          <w:szCs w:val="24"/>
        </w:rPr>
        <w:t>в кредитных организациях</w:t>
      </w:r>
      <w:r w:rsidRPr="003C69FB">
        <w:rPr>
          <w:rFonts w:ascii="Times New Roman" w:hAnsi="Times New Roman"/>
          <w:sz w:val="24"/>
          <w:szCs w:val="24"/>
        </w:rPr>
        <w:t>.</w:t>
      </w:r>
    </w:p>
    <w:p w:rsidR="00AB0BA6" w:rsidRPr="003C69FB" w:rsidRDefault="00AB0BA6" w:rsidP="003056F8">
      <w:pPr>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2. </w:t>
      </w:r>
      <w:r w:rsidR="00BC26A1" w:rsidRPr="003C69FB">
        <w:rPr>
          <w:rFonts w:ascii="Times New Roman" w:hAnsi="Times New Roman"/>
          <w:b/>
          <w:sz w:val="24"/>
          <w:szCs w:val="24"/>
        </w:rPr>
        <w:t>ПОРЯДОК ФОРМИРОВАНИЯ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2.1. Компенсационный фонд обеспечения договорных обязательств формируется в обязательном порядке по решению </w:t>
      </w:r>
      <w:r w:rsidR="003C77A7" w:rsidRPr="003C69FB">
        <w:rPr>
          <w:rFonts w:ascii="Times New Roman" w:hAnsi="Times New Roman"/>
          <w:sz w:val="24"/>
          <w:szCs w:val="24"/>
        </w:rPr>
        <w:t>Совета</w:t>
      </w:r>
      <w:r w:rsidRPr="003C69FB">
        <w:rPr>
          <w:rFonts w:ascii="Times New Roman" w:hAnsi="Times New Roman"/>
          <w:sz w:val="24"/>
          <w:szCs w:val="24"/>
        </w:rPr>
        <w:t xml:space="preserve"> Ассоциации в случае, если не менее чем </w:t>
      </w:r>
      <w:r w:rsidRPr="003C69FB">
        <w:rPr>
          <w:rFonts w:ascii="Times New Roman" w:hAnsi="Times New Roman"/>
          <w:sz w:val="24"/>
          <w:szCs w:val="24"/>
        </w:rPr>
        <w:lastRenderedPageBreak/>
        <w:t>тридцать членов Ассоциации подали заявления о намерении принимать участие в заключении договоров строительного подряда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 компенсационный фонд обеспечения договорных обязательств членами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2.2. Не допускается освобождение члена Ассоциации,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в п.2.4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2.4.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2.5. </w:t>
      </w:r>
      <w:r w:rsidR="005A5F7C" w:rsidRPr="003C69FB">
        <w:rPr>
          <w:rFonts w:ascii="Times New Roman" w:hAnsi="Times New Roman"/>
          <w:sz w:val="24"/>
          <w:szCs w:val="24"/>
        </w:rPr>
        <w:t>Р</w:t>
      </w:r>
      <w:r w:rsidRPr="003C69FB">
        <w:rPr>
          <w:rFonts w:ascii="Times New Roman" w:hAnsi="Times New Roman"/>
          <w:sz w:val="24"/>
          <w:szCs w:val="24"/>
        </w:rPr>
        <w:t xml:space="preserve">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 с использованием конкурентных </w:t>
      </w:r>
      <w:r w:rsidRPr="003C69FB">
        <w:rPr>
          <w:rFonts w:ascii="Times New Roman" w:hAnsi="Times New Roman"/>
          <w:sz w:val="24"/>
          <w:szCs w:val="24"/>
        </w:rPr>
        <w:lastRenderedPageBreak/>
        <w:t>способов заключения договоров, в зависимости от уровня ответственности члена саморегулируемой организации составляет: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2.</w:t>
      </w:r>
      <w:r w:rsidR="00E804D3">
        <w:rPr>
          <w:rFonts w:ascii="Times New Roman" w:hAnsi="Times New Roman"/>
          <w:color w:val="22232F"/>
          <w:sz w:val="24"/>
          <w:szCs w:val="24"/>
        </w:rPr>
        <w:t>6</w:t>
      </w:r>
      <w:r w:rsidRPr="003C69FB">
        <w:rPr>
          <w:rFonts w:ascii="Times New Roman" w:hAnsi="Times New Roman"/>
          <w:color w:val="22232F"/>
          <w:sz w:val="24"/>
          <w:szCs w:val="24"/>
        </w:rPr>
        <w:t xml:space="preserve">. Размеры компенсационного фонда </w:t>
      </w:r>
      <w:r w:rsidRPr="003C69FB">
        <w:rPr>
          <w:rFonts w:ascii="Times New Roman" w:hAnsi="Times New Roman"/>
          <w:sz w:val="24"/>
          <w:szCs w:val="24"/>
        </w:rPr>
        <w:t>обеспечения договорных обязательств</w:t>
      </w:r>
      <w:r w:rsidRPr="003C69FB">
        <w:rPr>
          <w:rFonts w:ascii="Times New Roman" w:hAnsi="Times New Roman"/>
          <w:color w:val="22232F"/>
          <w:sz w:val="24"/>
          <w:szCs w:val="24"/>
        </w:rPr>
        <w:t xml:space="preserve"> определяются Ассоциацией на основании документов, представленных ее членами, с учетом следующих источников:</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ранее внесенных действующими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ранее исключенными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членами Ассоциации, добровольно прекратившими в ней членство,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взносов в компенсационный фонд,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доходов, полученных от размещения средств компенсационного фонда Ассоциации.</w:t>
      </w:r>
    </w:p>
    <w:p w:rsidR="003C69FB" w:rsidRPr="003C69FB" w:rsidRDefault="003C69FB" w:rsidP="003056F8">
      <w:pPr>
        <w:spacing w:after="0" w:line="360" w:lineRule="auto"/>
        <w:ind w:firstLine="709"/>
        <w:jc w:val="both"/>
        <w:textAlignment w:val="top"/>
        <w:rPr>
          <w:rFonts w:ascii="Times New Roman" w:hAnsi="Times New Roman"/>
          <w:sz w:val="24"/>
          <w:szCs w:val="24"/>
        </w:rPr>
      </w:pPr>
      <w:r w:rsidRPr="003C69FB">
        <w:rPr>
          <w:rFonts w:ascii="Times New Roman" w:hAnsi="Times New Roman"/>
          <w:color w:val="22232F"/>
          <w:sz w:val="24"/>
          <w:szCs w:val="24"/>
        </w:rPr>
        <w:t>2.</w:t>
      </w:r>
      <w:r w:rsidR="00E804D3">
        <w:rPr>
          <w:rFonts w:ascii="Times New Roman" w:hAnsi="Times New Roman"/>
          <w:color w:val="22232F"/>
          <w:sz w:val="24"/>
          <w:szCs w:val="24"/>
        </w:rPr>
        <w:t>7</w:t>
      </w:r>
      <w:r w:rsidRPr="003C69FB">
        <w:rPr>
          <w:rFonts w:ascii="Times New Roman" w:hAnsi="Times New Roman"/>
          <w:color w:val="22232F"/>
          <w:sz w:val="24"/>
          <w:szCs w:val="24"/>
        </w:rPr>
        <w:t xml:space="preserve">. </w:t>
      </w:r>
      <w:r w:rsidRPr="003C69FB">
        <w:rPr>
          <w:rFonts w:ascii="Times New Roman" w:hAnsi="Times New Roman"/>
          <w:sz w:val="24"/>
          <w:szCs w:val="24"/>
        </w:rPr>
        <w:t xml:space="preserve">Средства компенсационного фонда Ассоциации, внесенные ранее исключенными членами и членами, добровольно прекратившими в ней членство, </w:t>
      </w:r>
      <w:r w:rsidRPr="003C69FB">
        <w:rPr>
          <w:rFonts w:ascii="Times New Roman" w:hAnsi="Times New Roman"/>
          <w:sz w:val="24"/>
          <w:szCs w:val="24"/>
        </w:rPr>
        <w:lastRenderedPageBreak/>
        <w:t>доходы, полученные от размещения средств компенсационного фонда, зачисляются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w:t>
      </w:r>
      <w:r w:rsidR="00E804D3">
        <w:rPr>
          <w:rFonts w:ascii="Times New Roman" w:hAnsi="Times New Roman"/>
          <w:sz w:val="24"/>
          <w:szCs w:val="24"/>
        </w:rPr>
        <w:t>ая, предусмотренного пунктом 2.8.</w:t>
      </w:r>
      <w:r w:rsidRPr="003C69FB">
        <w:rPr>
          <w:rFonts w:ascii="Times New Roman" w:hAnsi="Times New Roman"/>
          <w:sz w:val="24"/>
          <w:szCs w:val="24"/>
        </w:rPr>
        <w:t xml:space="preserve"> настоящего Положения.</w:t>
      </w:r>
    </w:p>
    <w:p w:rsidR="003C69FB" w:rsidRPr="003C69FB" w:rsidRDefault="00E804D3" w:rsidP="003056F8">
      <w:pPr>
        <w:spacing w:after="0" w:line="360" w:lineRule="auto"/>
        <w:ind w:firstLine="709"/>
        <w:jc w:val="both"/>
        <w:textAlignment w:val="top"/>
        <w:rPr>
          <w:rFonts w:ascii="Times New Roman" w:hAnsi="Times New Roman"/>
          <w:sz w:val="24"/>
          <w:szCs w:val="24"/>
        </w:rPr>
      </w:pPr>
      <w:r>
        <w:rPr>
          <w:rFonts w:ascii="Times New Roman" w:hAnsi="Times New Roman"/>
          <w:sz w:val="24"/>
          <w:szCs w:val="24"/>
        </w:rPr>
        <w:t>2.8</w:t>
      </w:r>
      <w:r w:rsidR="003C69FB" w:rsidRPr="003C69FB">
        <w:rPr>
          <w:rFonts w:ascii="Times New Roman" w:hAnsi="Times New Roman"/>
          <w:sz w:val="24"/>
          <w:szCs w:val="24"/>
        </w:rPr>
        <w:t>. Юридическое лицо, индивидуальный предприниматель,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Ассоциацию о перечислении внесенного такими лицами взноса в компенсационный фонд Ассоциации,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w:t>
      </w:r>
    </w:p>
    <w:p w:rsidR="003C69FB" w:rsidRDefault="003C69FB" w:rsidP="003056F8">
      <w:pPr>
        <w:spacing w:after="0" w:line="360" w:lineRule="auto"/>
        <w:ind w:firstLine="708"/>
        <w:jc w:val="both"/>
        <w:textAlignment w:val="top"/>
        <w:rPr>
          <w:rFonts w:ascii="Times New Roman" w:hAnsi="Times New Roman"/>
          <w:sz w:val="24"/>
          <w:szCs w:val="24"/>
        </w:rPr>
      </w:pPr>
      <w:r w:rsidRPr="003C69FB">
        <w:rPr>
          <w:rFonts w:ascii="Times New Roman" w:hAnsi="Times New Roman"/>
          <w:sz w:val="24"/>
          <w:szCs w:val="24"/>
        </w:rPr>
        <w:t>2.</w:t>
      </w:r>
      <w:r w:rsidR="00E804D3">
        <w:rPr>
          <w:rFonts w:ascii="Times New Roman" w:hAnsi="Times New Roman"/>
          <w:sz w:val="24"/>
          <w:szCs w:val="24"/>
        </w:rPr>
        <w:t>9</w:t>
      </w:r>
      <w:r w:rsidRPr="003C69FB">
        <w:rPr>
          <w:rFonts w:ascii="Times New Roman" w:hAnsi="Times New Roman"/>
          <w:sz w:val="24"/>
          <w:szCs w:val="24"/>
        </w:rPr>
        <w:t>.  Юридическое лицо, индивидуальный предприниматель, членство которых в Ассоциации прекращено в соответствии с частью 6 или 7 статьи 3.3. Федерального закона от 29.12.2004</w:t>
      </w:r>
      <w:r w:rsidR="00631CCD">
        <w:rPr>
          <w:rFonts w:ascii="Times New Roman" w:hAnsi="Times New Roman"/>
          <w:sz w:val="24"/>
          <w:szCs w:val="24"/>
        </w:rPr>
        <w:t>г. №</w:t>
      </w:r>
      <w:r w:rsidRPr="003C69FB">
        <w:rPr>
          <w:rFonts w:ascii="Times New Roman" w:hAnsi="Times New Roman"/>
          <w:sz w:val="24"/>
          <w:szCs w:val="24"/>
        </w:rPr>
        <w:t xml:space="preserve">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w:t>
      </w:r>
      <w:r w:rsidRPr="003C69FB">
        <w:rPr>
          <w:rFonts w:ascii="Times New Roman" w:hAnsi="Times New Roman"/>
          <w:sz w:val="24"/>
          <w:szCs w:val="24"/>
        </w:rPr>
        <w:lastRenderedPageBreak/>
        <w:t>привлечена к солидарной ответственности, предусмотренной статьей 60 Градостроительного кодекса Российской Федерации, в отношении таких лиц.</w:t>
      </w:r>
    </w:p>
    <w:p w:rsidR="003056F8" w:rsidRPr="003056F8" w:rsidRDefault="003056F8" w:rsidP="003056F8">
      <w:pPr>
        <w:spacing w:after="0" w:line="360" w:lineRule="auto"/>
        <w:ind w:firstLine="708"/>
        <w:jc w:val="both"/>
        <w:textAlignment w:val="top"/>
        <w:rPr>
          <w:rFonts w:ascii="Times New Roman" w:hAnsi="Times New Roman"/>
          <w:sz w:val="24"/>
          <w:szCs w:val="24"/>
        </w:rPr>
      </w:pPr>
      <w:r>
        <w:rPr>
          <w:rFonts w:ascii="Times New Roman" w:hAnsi="Times New Roman"/>
          <w:sz w:val="24"/>
          <w:szCs w:val="24"/>
        </w:rPr>
        <w:t>2.1</w:t>
      </w:r>
      <w:r w:rsidR="00E804D3">
        <w:rPr>
          <w:rFonts w:ascii="Times New Roman" w:hAnsi="Times New Roman"/>
          <w:sz w:val="24"/>
          <w:szCs w:val="24"/>
        </w:rPr>
        <w:t>0</w:t>
      </w:r>
      <w:r>
        <w:rPr>
          <w:rFonts w:ascii="Times New Roman" w:hAnsi="Times New Roman"/>
          <w:sz w:val="24"/>
          <w:szCs w:val="24"/>
        </w:rPr>
        <w:t xml:space="preserve">. </w:t>
      </w:r>
      <w:r w:rsidRPr="003056F8">
        <w:rPr>
          <w:rFonts w:ascii="Times New Roman" w:hAnsi="Times New Roman"/>
          <w:sz w:val="24"/>
          <w:szCs w:val="24"/>
        </w:rPr>
        <w:t xml:space="preserve">В случае, если сумма внесенного членом </w:t>
      </w:r>
      <w:r>
        <w:rPr>
          <w:rFonts w:ascii="Times New Roman" w:hAnsi="Times New Roman"/>
          <w:sz w:val="24"/>
          <w:szCs w:val="24"/>
        </w:rPr>
        <w:t>Ассоциации</w:t>
      </w:r>
      <w:r w:rsidRPr="003056F8">
        <w:rPr>
          <w:rFonts w:ascii="Times New Roman" w:hAnsi="Times New Roman"/>
          <w:sz w:val="24"/>
          <w:szCs w:val="24"/>
        </w:rPr>
        <w:t xml:space="preserve"> взноса в компенсационный фонд саморегулируемой организации оказалась больше, чем размер минимального взноса в компенсационный фонд возмещения вреда, формируемый в соответствии с Градостроительным кодексом </w:t>
      </w:r>
      <w:r>
        <w:rPr>
          <w:rFonts w:ascii="Times New Roman" w:hAnsi="Times New Roman"/>
          <w:sz w:val="24"/>
          <w:szCs w:val="24"/>
        </w:rPr>
        <w:t>РФ</w:t>
      </w:r>
      <w:r w:rsidRPr="003056F8">
        <w:rPr>
          <w:rFonts w:ascii="Times New Roman" w:hAnsi="Times New Roman"/>
          <w:sz w:val="24"/>
          <w:szCs w:val="24"/>
        </w:rPr>
        <w:t xml:space="preserve">, сумма превышения по заявлению члена </w:t>
      </w:r>
      <w:r>
        <w:rPr>
          <w:rFonts w:ascii="Times New Roman" w:hAnsi="Times New Roman"/>
          <w:sz w:val="24"/>
          <w:szCs w:val="24"/>
        </w:rPr>
        <w:t>Ассоциации</w:t>
      </w:r>
      <w:r w:rsidRPr="003056F8">
        <w:rPr>
          <w:rFonts w:ascii="Times New Roman" w:hAnsi="Times New Roman"/>
          <w:sz w:val="24"/>
          <w:szCs w:val="24"/>
        </w:rPr>
        <w:t xml:space="preserve"> может быть зачислена в счет взноса члена </w:t>
      </w:r>
      <w:r>
        <w:rPr>
          <w:rFonts w:ascii="Times New Roman" w:hAnsi="Times New Roman"/>
          <w:sz w:val="24"/>
          <w:szCs w:val="24"/>
        </w:rPr>
        <w:t>Ассоциации</w:t>
      </w:r>
      <w:r w:rsidRPr="003056F8">
        <w:rPr>
          <w:rFonts w:ascii="Times New Roman" w:hAnsi="Times New Roman"/>
          <w:sz w:val="24"/>
          <w:szCs w:val="24"/>
        </w:rPr>
        <w:t xml:space="preserve"> в компенсационный фонд обеспечения договорных обязательств при условии принятия в </w:t>
      </w:r>
      <w:r>
        <w:rPr>
          <w:rFonts w:ascii="Times New Roman" w:hAnsi="Times New Roman"/>
          <w:sz w:val="24"/>
          <w:szCs w:val="24"/>
        </w:rPr>
        <w:t>Ассоциации</w:t>
      </w:r>
      <w:r w:rsidRPr="003056F8">
        <w:rPr>
          <w:rFonts w:ascii="Times New Roman" w:hAnsi="Times New Roman"/>
          <w:sz w:val="24"/>
          <w:szCs w:val="24"/>
        </w:rPr>
        <w:t xml:space="preserve"> решения о создании компенсационного фонда обеспечения договорных обязательств в срок до 01.07.2017. </w:t>
      </w:r>
    </w:p>
    <w:p w:rsidR="003056F8" w:rsidRPr="003C69FB" w:rsidRDefault="003056F8" w:rsidP="003056F8">
      <w:pPr>
        <w:spacing w:after="0" w:line="360" w:lineRule="auto"/>
        <w:ind w:firstLine="708"/>
        <w:jc w:val="both"/>
        <w:textAlignment w:val="top"/>
        <w:rPr>
          <w:rFonts w:ascii="Times New Roman" w:hAnsi="Times New Roman"/>
          <w:sz w:val="24"/>
          <w:szCs w:val="24"/>
        </w:rPr>
      </w:pPr>
      <w:r w:rsidRPr="003056F8">
        <w:rPr>
          <w:rFonts w:ascii="Times New Roman" w:hAnsi="Times New Roman"/>
          <w:sz w:val="24"/>
          <w:szCs w:val="24"/>
        </w:rPr>
        <w:t xml:space="preserve">Данное правило применяется, если член </w:t>
      </w:r>
      <w:r>
        <w:rPr>
          <w:rFonts w:ascii="Times New Roman" w:hAnsi="Times New Roman"/>
          <w:sz w:val="24"/>
          <w:szCs w:val="24"/>
        </w:rPr>
        <w:t>Ассоциации</w:t>
      </w:r>
      <w:r w:rsidRPr="003056F8">
        <w:rPr>
          <w:rFonts w:ascii="Times New Roman" w:hAnsi="Times New Roman"/>
          <w:sz w:val="24"/>
          <w:szCs w:val="24"/>
        </w:rPr>
        <w:t xml:space="preserve"> выразил намерение участвовать в заключении договоров строительного подряда с использованием конкурентных способов заключения договоров в срок до 01.07.2017. Член </w:t>
      </w:r>
      <w:r>
        <w:rPr>
          <w:rFonts w:ascii="Times New Roman" w:hAnsi="Times New Roman"/>
          <w:sz w:val="24"/>
          <w:szCs w:val="24"/>
        </w:rPr>
        <w:t>Ассоциации</w:t>
      </w:r>
      <w:r w:rsidRPr="003056F8">
        <w:rPr>
          <w:rFonts w:ascii="Times New Roman" w:hAnsi="Times New Roman"/>
          <w:sz w:val="24"/>
          <w:szCs w:val="24"/>
        </w:rPr>
        <w:t xml:space="preserve">, выразивший такое намерение после указанной даты,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w:t>
      </w:r>
      <w:r>
        <w:rPr>
          <w:rFonts w:ascii="Times New Roman" w:hAnsi="Times New Roman"/>
          <w:sz w:val="24"/>
          <w:szCs w:val="24"/>
        </w:rPr>
        <w:t>Ассоциации</w:t>
      </w:r>
      <w:r w:rsidRPr="003056F8">
        <w:rPr>
          <w:rFonts w:ascii="Times New Roman" w:hAnsi="Times New Roman"/>
          <w:sz w:val="24"/>
          <w:szCs w:val="24"/>
        </w:rPr>
        <w:t>.</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BE0BB2"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3. РАЗМЕЩЕНИЕ СРЕДСТВ КОМПЕНСАЦИОННОГО </w:t>
      </w:r>
      <w:r w:rsidR="003056F8" w:rsidRPr="003C69FB">
        <w:rPr>
          <w:rFonts w:ascii="Times New Roman" w:hAnsi="Times New Roman"/>
          <w:b/>
          <w:sz w:val="24"/>
          <w:szCs w:val="24"/>
        </w:rPr>
        <w:t>ФОНДА</w:t>
      </w:r>
      <w:r w:rsidR="003056F8" w:rsidRPr="003056F8">
        <w:t xml:space="preserve"> </w:t>
      </w:r>
      <w:r w:rsidR="003056F8" w:rsidRPr="003056F8">
        <w:rPr>
          <w:rFonts w:ascii="Times New Roman" w:hAnsi="Times New Roman"/>
          <w:b/>
          <w:sz w:val="24"/>
          <w:szCs w:val="24"/>
        </w:rPr>
        <w:t>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3.1. В целях сохранения размера компенсационного фонда обеспечения договорных обязательств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3.2. Средства компенсационного фонда обеспечения договорных обязательств, внесенные на специальные банковские счета, используются в случаях, определенных в п.4.1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Иные операции по специальным банковским счетам не допускаются.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3.3.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4. </w:t>
      </w:r>
      <w:r w:rsidR="00BE0BB2" w:rsidRPr="003C69FB">
        <w:rPr>
          <w:rFonts w:ascii="Times New Roman" w:hAnsi="Times New Roman"/>
          <w:b/>
          <w:sz w:val="24"/>
          <w:szCs w:val="24"/>
        </w:rPr>
        <w:t>ВЫПЛАТЫ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1. </w:t>
      </w:r>
      <w:r w:rsidR="004B02A0" w:rsidRPr="003C69FB">
        <w:rPr>
          <w:rFonts w:ascii="Times New Roman" w:hAnsi="Times New Roman"/>
          <w:sz w:val="24"/>
          <w:szCs w:val="24"/>
        </w:rPr>
        <w:t>возврат ошибочно перечисленных средств;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2. </w:t>
      </w:r>
      <w:r w:rsidR="004B02A0" w:rsidRPr="003C69FB">
        <w:rPr>
          <w:rFonts w:ascii="Times New Roman" w:hAnsi="Times New Roman"/>
          <w:sz w:val="24"/>
          <w:szCs w:val="24"/>
        </w:rPr>
        <w:t>размещение средств компенсационного фонда обеспечения договорных обязательств в целях их сохранения и увеличения их размера;</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3. </w:t>
      </w:r>
      <w:r w:rsidR="004B02A0" w:rsidRPr="003C69FB">
        <w:rPr>
          <w:rFonts w:ascii="Times New Roman" w:hAnsi="Times New Roman"/>
          <w:sz w:val="24"/>
          <w:szCs w:val="24"/>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r w:rsidR="002250E5" w:rsidRPr="003C69FB">
        <w:rPr>
          <w:rFonts w:ascii="Times New Roman" w:hAnsi="Times New Roman"/>
          <w:color w:val="22232F"/>
          <w:sz w:val="24"/>
          <w:szCs w:val="24"/>
        </w:rPr>
        <w:t>п.1.4 настоящего Положения</w:t>
      </w:r>
      <w:r w:rsidR="004B02A0" w:rsidRPr="003C69FB">
        <w:rPr>
          <w:rFonts w:ascii="Times New Roman" w:hAnsi="Times New Roman"/>
          <w:sz w:val="24"/>
          <w:szCs w:val="24"/>
        </w:rPr>
        <w:t>;</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4. </w:t>
      </w:r>
      <w:r w:rsidR="004B02A0" w:rsidRPr="003C69FB">
        <w:rPr>
          <w:rFonts w:ascii="Times New Roman" w:hAnsi="Times New Roman"/>
          <w:sz w:val="24"/>
          <w:szCs w:val="24"/>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B02A0"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5. </w:t>
      </w:r>
      <w:r w:rsidR="004B02A0" w:rsidRPr="003C69FB">
        <w:rPr>
          <w:rFonts w:ascii="Times New Roman" w:hAnsi="Times New Roman"/>
          <w:sz w:val="24"/>
          <w:szCs w:val="24"/>
        </w:rPr>
        <w:t>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она являлась, в случаях, установленных Градостроительным Кодексом</w:t>
      </w:r>
      <w:r>
        <w:rPr>
          <w:rFonts w:ascii="Times New Roman" w:hAnsi="Times New Roman"/>
          <w:sz w:val="24"/>
          <w:szCs w:val="24"/>
        </w:rPr>
        <w:t xml:space="preserve"> РФ </w:t>
      </w:r>
      <w:r w:rsidR="004B02A0" w:rsidRPr="003C69FB">
        <w:rPr>
          <w:rFonts w:ascii="Times New Roman" w:hAnsi="Times New Roman"/>
          <w:sz w:val="24"/>
          <w:szCs w:val="24"/>
        </w:rPr>
        <w:t xml:space="preserve">и </w:t>
      </w:r>
      <w:r w:rsidRPr="00CB5011">
        <w:rPr>
          <w:rFonts w:ascii="Times New Roman" w:hAnsi="Times New Roman"/>
          <w:sz w:val="24"/>
          <w:szCs w:val="24"/>
        </w:rPr>
        <w:t>Федеральным законом от 29.12.2004</w:t>
      </w:r>
      <w:r w:rsidR="00631CCD">
        <w:rPr>
          <w:rFonts w:ascii="Times New Roman" w:hAnsi="Times New Roman"/>
          <w:sz w:val="24"/>
          <w:szCs w:val="24"/>
        </w:rPr>
        <w:t>г. №</w:t>
      </w:r>
      <w:r w:rsidRPr="00CB5011">
        <w:rPr>
          <w:rFonts w:ascii="Times New Roman" w:hAnsi="Times New Roman"/>
          <w:sz w:val="24"/>
          <w:szCs w:val="24"/>
        </w:rPr>
        <w:t>191-ФЗ «О введении в действие Градостроительного кодекса Российской Федерации».</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4.2. ПОРЯДОК ВОЗВРАТА ОШИБОЧНО ПЕРЕЧИСЛЕННЫХ 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4.2.1. Решение о выплате ошибочно перечисленных средств из средств компенсационного фонда обеспечения договорных обязательств принимается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D22BAF" w:rsidRPr="003C69FB">
        <w:rPr>
          <w:rFonts w:ascii="Times New Roman" w:hAnsi="Times New Roman"/>
          <w:sz w:val="24"/>
          <w:szCs w:val="24"/>
        </w:rPr>
        <w:t>Ассоциаци</w:t>
      </w:r>
      <w:r w:rsidR="00E80BC5"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возврате ошибочно перечисленных в компенсационный фонд обеспечения договорных обязательств</w:t>
      </w:r>
      <w:r w:rsidR="00D10BD3" w:rsidRPr="003C69FB">
        <w:rPr>
          <w:rFonts w:ascii="Times New Roman" w:hAnsi="Times New Roman"/>
          <w:sz w:val="24"/>
          <w:szCs w:val="24"/>
        </w:rPr>
        <w:t xml:space="preserve"> </w:t>
      </w:r>
      <w:r w:rsidRPr="003C69FB">
        <w:rPr>
          <w:rFonts w:ascii="Times New Roman" w:hAnsi="Times New Roman"/>
          <w:sz w:val="24"/>
          <w:szCs w:val="24"/>
        </w:rPr>
        <w:t>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4.2.3. В заявлении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в который обращается л</w:t>
      </w:r>
      <w:r w:rsidR="00E80BC5" w:rsidRPr="003C69FB">
        <w:rPr>
          <w:rFonts w:ascii="Times New Roman" w:hAnsi="Times New Roman"/>
          <w:sz w:val="24"/>
          <w:szCs w:val="24"/>
        </w:rPr>
        <w:t>ицо, сделавшее ошибочный платеж</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полное наименование юридического лица или фамилия, имя, отчество индивидуального предпринимателя – лица, сделавшего ошибочный платеж;</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регистрационный номер в реестре членов Ассоциации (если ошибочный платеж сделан членом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4.2.4. Заявление должно быть подписано лицом, имеющим право без доверенности действовать от имени юридического лица либо индивидуальным предпринимателем</w:t>
      </w:r>
      <w:r w:rsidR="00F94CA5" w:rsidRPr="003C69FB">
        <w:rPr>
          <w:rFonts w:ascii="Times New Roman" w:hAnsi="Times New Roman"/>
          <w:sz w:val="24"/>
          <w:szCs w:val="24"/>
        </w:rPr>
        <w:t xml:space="preserve">, </w:t>
      </w:r>
      <w:r w:rsidRPr="003C69FB">
        <w:rPr>
          <w:rFonts w:ascii="Times New Roman" w:hAnsi="Times New Roman"/>
          <w:sz w:val="24"/>
          <w:szCs w:val="24"/>
        </w:rPr>
        <w:t>сделавшим ошибочный платеж или их доверенным лицом.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4.2.5. К заявлению должны прилагаться документы, подтверждающие факт перечисления средств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4.2.6. 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4.2.7. 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4.2.8. </w:t>
      </w:r>
      <w:r w:rsidR="00B92A21">
        <w:rPr>
          <w:rFonts w:ascii="Times New Roman" w:hAnsi="Times New Roman"/>
          <w:sz w:val="24"/>
          <w:szCs w:val="24"/>
        </w:rPr>
        <w:t>Генеральный директор</w:t>
      </w:r>
      <w:r w:rsidR="00B92A21"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обязан принять мотивированное решение об отказе или о возврате ошибочно перечисленных в компенсационный фонд обеспечения договорных обязательств 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4.2.9. Решение </w:t>
      </w:r>
      <w:r w:rsidR="00B92A21">
        <w:rPr>
          <w:rFonts w:ascii="Times New Roman" w:hAnsi="Times New Roman"/>
          <w:sz w:val="24"/>
          <w:szCs w:val="24"/>
        </w:rPr>
        <w:t>Генерального директора</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принятое в соответствии с п. 4.2.8.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4.2.10. В случае принятия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возврате ошибочно перечисленных в компенсационный фонд возмещения обеспечения договорных обязательств, данные средства перечисляются на расчетный счет лица, </w:t>
      </w:r>
      <w:r w:rsidRPr="003C69FB">
        <w:rPr>
          <w:rFonts w:ascii="Times New Roman" w:hAnsi="Times New Roman"/>
          <w:sz w:val="24"/>
          <w:szCs w:val="24"/>
        </w:rPr>
        <w:lastRenderedPageBreak/>
        <w:t>сделавшего ошибочный платеж, указанный в его заявлении в течение 5 (пяти) рабочих дней со дня вынесения решения об их возврате.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4.2.11. Основаниями для отказа в возврате перечисленных в компенсационный фонд обеспечения договорных обязательств средств являются: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непредставление документов, указанных в п.п. 4.2.2, 4.2.5 - 4.2.7 настоящего Положения, в полном объеме или представление ненадлежащим образом оформленных документов;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02A0" w:rsidRPr="003C69FB" w:rsidRDefault="00F94CA5"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4.2.12. В случае</w:t>
      </w:r>
      <w:r w:rsidR="00937C65" w:rsidRPr="003C69FB">
        <w:rPr>
          <w:rFonts w:ascii="Times New Roman" w:hAnsi="Times New Roman"/>
          <w:sz w:val="24"/>
          <w:szCs w:val="24"/>
        </w:rPr>
        <w:t>,</w:t>
      </w:r>
      <w:r w:rsidR="004B02A0" w:rsidRPr="003C69FB">
        <w:rPr>
          <w:rFonts w:ascii="Times New Roman" w:hAnsi="Times New Roman"/>
          <w:sz w:val="24"/>
          <w:szCs w:val="24"/>
        </w:rPr>
        <w:t xml:space="preserve"> если основанием </w:t>
      </w:r>
      <w:r w:rsidRPr="003C69FB">
        <w:rPr>
          <w:rFonts w:ascii="Times New Roman" w:hAnsi="Times New Roman"/>
          <w:sz w:val="24"/>
          <w:szCs w:val="24"/>
        </w:rPr>
        <w:t xml:space="preserve">для </w:t>
      </w:r>
      <w:r w:rsidR="004B02A0" w:rsidRPr="003C69FB">
        <w:rPr>
          <w:rFonts w:ascii="Times New Roman" w:hAnsi="Times New Roman"/>
          <w:sz w:val="24"/>
          <w:szCs w:val="24"/>
        </w:rPr>
        <w:t>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п.п.4.2.2., 4.2.5</w:t>
      </w:r>
      <w:r w:rsidRPr="003C69FB">
        <w:rPr>
          <w:rFonts w:ascii="Times New Roman" w:hAnsi="Times New Roman"/>
          <w:sz w:val="24"/>
          <w:szCs w:val="24"/>
        </w:rPr>
        <w:t>. - 4.2.7</w:t>
      </w:r>
      <w:r w:rsidR="00937C65" w:rsidRPr="003C69FB">
        <w:rPr>
          <w:rFonts w:ascii="Times New Roman" w:hAnsi="Times New Roman"/>
          <w:sz w:val="24"/>
          <w:szCs w:val="24"/>
        </w:rPr>
        <w:t>.</w:t>
      </w:r>
      <w:r w:rsidRPr="003C69FB">
        <w:rPr>
          <w:rFonts w:ascii="Times New Roman" w:hAnsi="Times New Roman"/>
          <w:sz w:val="24"/>
          <w:szCs w:val="24"/>
        </w:rPr>
        <w:t xml:space="preserve"> настоящего Положения</w:t>
      </w:r>
      <w:r w:rsidR="004B02A0" w:rsidRPr="003C69FB">
        <w:rPr>
          <w:rFonts w:ascii="Times New Roman" w:hAnsi="Times New Roman"/>
          <w:sz w:val="24"/>
          <w:szCs w:val="24"/>
        </w:rPr>
        <w:t xml:space="preserve">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 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производятся только при одновременном наличии следующих условий: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индивидуальный предприниматель или юридическое лицо на момент заключения договора строительного подряда, заключенного с использованием конкурентных способов заключения договоров, являлись членами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2) причиной выплаты являются неисполнение или ненадлежащее исполнение членами Ассоциации обязательств по договорам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имеется вступившее в законную силу решение суда, устанавливающее факт неисполнения или ненадлежащего исполнения членами Ассоциации обязательств по договорам строительного подряда, заключенным с использованием конкурентных способов заключения договоров, размер реального ущерба, неустойки (штрафа) по договору строительного подряда, а также обязанность члена Ассоциации возместить данный ущерб;</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недостаточность средств, полученных по договору страхования договорных обязательств члена Ассоциации, для возмещения причинённых им убытков;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с даты предъявления этого требования.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4.3.2.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ОБЩИЙ ПОРЯДОК ОСУЩЕСТВЛЕНИЯ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D22BAF" w:rsidRPr="003C69FB">
        <w:rPr>
          <w:rFonts w:ascii="Times New Roman" w:hAnsi="Times New Roman"/>
          <w:sz w:val="24"/>
          <w:szCs w:val="24"/>
        </w:rPr>
        <w:t>Ассоциаци</w:t>
      </w:r>
      <w:r w:rsidR="00D10BD3"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возмещении указанного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4.3.4. В заявлении, подаваемом от имени юридического лица или индивидуального предпринимателя,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основной государственный регистрационный номер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индивидуальный номер налогоплательщика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 заявителю;</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4.3.6. В заявлении, подаваемом от имени физического лица,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фамилия, имя, отчество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данные документа, удостоверяющего личность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адрес регистрации заявителя по месту жительства;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возмещения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ущерба,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4.3.7. 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4.3.8. К заявлению должны прилагаться следующие документы: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подлинник или заверенная судом копия вступившего в законную силу решения суда о взыскании с члена Ассоциации ущерба, причиненного заявителю в определенном размере;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документы, подтверждающие осуществление либо отказ в осуществлении страховой организацией страховой выплаты по договору страхования договорной ответственности члена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его направления.</w:t>
      </w:r>
    </w:p>
    <w:p w:rsidR="00D10BD3" w:rsidRPr="003C69FB" w:rsidRDefault="004B02A0" w:rsidP="003056F8">
      <w:pPr>
        <w:tabs>
          <w:tab w:val="left" w:pos="1105"/>
        </w:tabs>
        <w:spacing w:after="0" w:line="360" w:lineRule="auto"/>
        <w:ind w:firstLine="567"/>
        <w:jc w:val="both"/>
        <w:rPr>
          <w:rFonts w:ascii="Times New Roman" w:hAnsi="Times New Roman"/>
          <w:color w:val="22232F"/>
          <w:sz w:val="24"/>
          <w:szCs w:val="24"/>
        </w:rPr>
      </w:pPr>
      <w:r w:rsidRPr="003C69FB">
        <w:rPr>
          <w:rFonts w:ascii="Times New Roman" w:hAnsi="Times New Roman"/>
          <w:sz w:val="24"/>
          <w:szCs w:val="24"/>
        </w:rPr>
        <w:t xml:space="preserve">4.3.9. </w:t>
      </w:r>
      <w:r w:rsidR="00D10BD3" w:rsidRPr="003C69FB">
        <w:rPr>
          <w:rFonts w:ascii="Times New Roman" w:hAnsi="Times New Roman"/>
          <w:color w:val="22232F"/>
          <w:sz w:val="24"/>
          <w:szCs w:val="24"/>
        </w:rPr>
        <w:t xml:space="preserve">Заявление и документы, указанные в п.п. </w:t>
      </w:r>
      <w:r w:rsidR="00D10BD3" w:rsidRPr="003C69FB">
        <w:rPr>
          <w:rFonts w:ascii="Times New Roman" w:hAnsi="Times New Roman"/>
          <w:sz w:val="24"/>
          <w:szCs w:val="24"/>
        </w:rPr>
        <w:t>4.3.4., 4.3.6., 4.3.8.</w:t>
      </w:r>
      <w:r w:rsidR="00D10BD3" w:rsidRPr="003C69FB">
        <w:rPr>
          <w:rFonts w:ascii="Times New Roman" w:hAnsi="Times New Roman"/>
          <w:color w:val="22232F"/>
          <w:sz w:val="24"/>
          <w:szCs w:val="24"/>
        </w:rPr>
        <w:t xml:space="preserve"> настоящего Положения, направляются Генеральному директору Ассоциации для проверки и вынесения мотивированной рекомендации относительно выплаты средств из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4.3.10.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00D10BD3" w:rsidRPr="003C69FB">
        <w:rPr>
          <w:rFonts w:ascii="Times New Roman" w:hAnsi="Times New Roman"/>
          <w:sz w:val="24"/>
          <w:szCs w:val="24"/>
        </w:rPr>
        <w:t>.</w:t>
      </w:r>
      <w:r w:rsidRPr="003C69FB">
        <w:rPr>
          <w:rFonts w:ascii="Times New Roman" w:hAnsi="Times New Roman"/>
          <w:sz w:val="24"/>
          <w:szCs w:val="24"/>
        </w:rPr>
        <w:t xml:space="preserve"> подготавливает и направляет запросы члену Ассоциации, по вине которого причинен ущерб заявителю, и в страховую компанию, в которой застрахована ответственность члена Ассоциации с целью выяснения факта возмещения ими ущерба заявителю.</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4.3.11.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Pr="003C69FB">
        <w:rPr>
          <w:rFonts w:ascii="Times New Roman" w:hAnsi="Times New Roman"/>
          <w:sz w:val="24"/>
          <w:szCs w:val="24"/>
        </w:rPr>
        <w:t xml:space="preserve">, и получения </w:t>
      </w:r>
      <w:r w:rsidRPr="003C69FB">
        <w:rPr>
          <w:rFonts w:ascii="Times New Roman" w:hAnsi="Times New Roman"/>
          <w:sz w:val="24"/>
          <w:szCs w:val="24"/>
        </w:rPr>
        <w:lastRenderedPageBreak/>
        <w:t>ответов от члена Ассоциации, по вине которого причинен ущерб заявителю, и от страховой компании об осуществлении с их стороны фактов возмещения причиненного ущерба,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4.3.12. Рекомендация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 xml:space="preserve">Ассоциации не позднее 1 (одного) рабочего дня со дня ее вынесения направляется в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4.3.13.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4.3.14. На заседание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причинителя ущерба, либо их представители.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4.3.15.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принятое в соответствии с п. 4.3.1</w:t>
      </w:r>
      <w:r w:rsidR="003C77A7" w:rsidRPr="003C69FB">
        <w:rPr>
          <w:rFonts w:ascii="Times New Roman" w:hAnsi="Times New Roman"/>
          <w:sz w:val="24"/>
          <w:szCs w:val="24"/>
        </w:rPr>
        <w:t>3</w:t>
      </w:r>
      <w:r w:rsidRPr="003C69FB">
        <w:rPr>
          <w:rFonts w:ascii="Times New Roman" w:hAnsi="Times New Roman"/>
          <w:sz w:val="24"/>
          <w:szCs w:val="24"/>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причинителя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w:t>
      </w:r>
      <w:r w:rsidR="00BC5C79" w:rsidRPr="003C69FB">
        <w:rPr>
          <w:rFonts w:ascii="Times New Roman" w:hAnsi="Times New Roman"/>
          <w:sz w:val="24"/>
          <w:szCs w:val="24"/>
        </w:rPr>
        <w:t>6</w:t>
      </w:r>
      <w:r w:rsidR="003C77A7" w:rsidRPr="003C69FB">
        <w:rPr>
          <w:rFonts w:ascii="Times New Roman" w:hAnsi="Times New Roman"/>
          <w:sz w:val="24"/>
          <w:szCs w:val="24"/>
        </w:rPr>
        <w:t>.</w:t>
      </w:r>
      <w:r w:rsidRPr="003C69FB">
        <w:rPr>
          <w:rFonts w:ascii="Times New Roman" w:hAnsi="Times New Roman"/>
          <w:sz w:val="24"/>
          <w:szCs w:val="24"/>
        </w:rPr>
        <w:t xml:space="preserve"> В случае принятия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об осуществлении выплаты.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4.3.17.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вправе отказать в выплате средств из компенсационного фонда обеспечения договорных обязательств заявителю по следующим основаниям: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ущерб, причиненный заявителю членом Ассоциации, возмещен в полном размере за счет средств члена Ассоциации, причинившего ущерб, и (или) страховых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 лицо, указанное в заявлении в качестве причинителя ущерба, не являлось членом Ассоциации на дату выполнения работ, повлекших за собой причинение </w:t>
      </w:r>
      <w:r w:rsidRPr="003C69FB">
        <w:rPr>
          <w:rFonts w:ascii="Times New Roman" w:hAnsi="Times New Roman"/>
          <w:sz w:val="24"/>
          <w:szCs w:val="24"/>
        </w:rPr>
        <w:lastRenderedPageBreak/>
        <w:t>ущерба заявителю, либо действия свидетельства о допуске данного лица к указанным работам на эту дату было прекращено или приостановлено;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к заявлению, не приложены документы, указанные в п. 4.3.</w:t>
      </w:r>
      <w:r w:rsidR="003C77A7" w:rsidRPr="003C69FB">
        <w:rPr>
          <w:rFonts w:ascii="Times New Roman" w:hAnsi="Times New Roman"/>
          <w:sz w:val="24"/>
          <w:szCs w:val="24"/>
        </w:rPr>
        <w:t>8.</w:t>
      </w:r>
      <w:r w:rsidRPr="003C69FB">
        <w:rPr>
          <w:rFonts w:ascii="Times New Roman" w:hAnsi="Times New Roman"/>
          <w:sz w:val="24"/>
          <w:szCs w:val="24"/>
        </w:rPr>
        <w:t xml:space="preserve">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по представленному в Ассоциация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4.3.18.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Российской Федерации.</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3C77A7"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ПОРЯДОК ОСУЩЕСТВЛЕНИЯ ВЫПЛАТ, СВЯЗАННЫХ С СУДЕБНЫМИ ИЗДЕРЖКАМИ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4.3.19. Выплаты из средств компенсационного фонда обеспечения договорных обязательств, связанные с уплатой судебных издержек, понесенных судом при рассмотрении дела о возмещении ущерба членом Ассоциации вследствие неисполнения или ненадлежащего исполнения им обязательств по договорам строительного подряда,</w:t>
      </w:r>
      <w:r w:rsidR="00AF587F" w:rsidRPr="003C69FB">
        <w:rPr>
          <w:rFonts w:ascii="Times New Roman" w:hAnsi="Times New Roman"/>
          <w:sz w:val="24"/>
          <w:szCs w:val="24"/>
        </w:rPr>
        <w:t xml:space="preserve"> </w:t>
      </w:r>
      <w:r w:rsidRPr="003C69FB">
        <w:rPr>
          <w:rFonts w:ascii="Times New Roman" w:hAnsi="Times New Roman"/>
          <w:sz w:val="24"/>
          <w:szCs w:val="24"/>
        </w:rPr>
        <w:t>заключенным с использованием конкурентных способов заключения договоров</w:t>
      </w:r>
      <w:r w:rsidR="005269FE" w:rsidRPr="003C69FB">
        <w:rPr>
          <w:rStyle w:val="af4"/>
          <w:rFonts w:ascii="Times New Roman" w:hAnsi="Times New Roman"/>
          <w:sz w:val="24"/>
          <w:szCs w:val="24"/>
        </w:rPr>
        <w:footnoteReference w:id="1"/>
      </w:r>
      <w:r w:rsidRPr="003C69FB">
        <w:rPr>
          <w:rFonts w:ascii="Times New Roman" w:hAnsi="Times New Roman"/>
          <w:sz w:val="24"/>
          <w:szCs w:val="24"/>
        </w:rPr>
        <w:t xml:space="preserve">, и государственной пошлины, производятся по решению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принимаемого на основании соответствующего решения суда общей юрисдикции или арбитражного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 xml:space="preserve">4.3.20. Решение о выплате из средств компенсационного фонда обеспечения договорных обязательств судебных издержек должно быть принято </w:t>
      </w:r>
      <w:r w:rsidR="003C77A7" w:rsidRPr="003C69FB">
        <w:rPr>
          <w:rFonts w:ascii="Times New Roman" w:hAnsi="Times New Roman"/>
          <w:sz w:val="24"/>
          <w:szCs w:val="24"/>
        </w:rPr>
        <w:t>Советом</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не позднее 7 (семи) рабочих дней с момента получения решения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4.3.21. Срок выплаты средств из компенсационного фонда обеспечения договорных обязательств в соответствии с п. 4.3.1</w:t>
      </w:r>
      <w:r w:rsidR="00BB2E39" w:rsidRPr="003C69FB">
        <w:rPr>
          <w:rFonts w:ascii="Times New Roman" w:hAnsi="Times New Roman"/>
          <w:sz w:val="24"/>
          <w:szCs w:val="24"/>
        </w:rPr>
        <w:t>9</w:t>
      </w:r>
      <w:r w:rsidRPr="003C69FB">
        <w:rPr>
          <w:rFonts w:ascii="Times New Roman" w:hAnsi="Times New Roman"/>
          <w:sz w:val="24"/>
          <w:szCs w:val="24"/>
        </w:rPr>
        <w:t xml:space="preserve">. настоящего Положения не может превышать 15 (пятнадцать) рабочих дней со дня принятия </w:t>
      </w:r>
      <w:r w:rsidR="003C77A7" w:rsidRPr="003C69FB">
        <w:rPr>
          <w:rFonts w:ascii="Times New Roman" w:hAnsi="Times New Roman"/>
          <w:sz w:val="24"/>
          <w:szCs w:val="24"/>
        </w:rPr>
        <w:t>Советом</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соответствующего решения.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.22. В случае если при рассмотрении дела о возмещении ущерба, причиненного членом Ассоциации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обеспечения договорных обязательств принимается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незамедлительно.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.23. 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обеспечения договорных обязательств на основании решения, принимаемого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не позднее 7 (семи) рабочих дней с момента вынесения указанного постановления.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.24.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обеспечения договорных обязательств на основании решения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w:t>
      </w:r>
      <w:r w:rsidRPr="003C69FB">
        <w:rPr>
          <w:rFonts w:ascii="Times New Roman" w:hAnsi="Times New Roman"/>
          <w:sz w:val="24"/>
          <w:szCs w:val="24"/>
        </w:rPr>
        <w:lastRenderedPageBreak/>
        <w:t>принятого не позднее 7 (семи) рабочих дней со дня вступления данного судебного решения в законную силу.</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5. ВОСПОЛНЕНИЕ СРЕДСТВ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5.1. При снижении размера компенсационного фонда обеспечения договорных обязательств ниже минимального размера, определяемого в соответствии с п.2.5</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срок со дня осуществления указанных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5.3. При уменьшении размера компенсационного фонда обеспечения договорных обязательств ниже минимального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информирует об этом </w:t>
      </w:r>
      <w:r w:rsidR="003C77A7" w:rsidRPr="003C69FB">
        <w:rPr>
          <w:rFonts w:ascii="Times New Roman" w:hAnsi="Times New Roman"/>
          <w:sz w:val="24"/>
          <w:szCs w:val="24"/>
        </w:rPr>
        <w:t xml:space="preserve">Совет </w:t>
      </w:r>
      <w:r w:rsidRPr="003C69FB">
        <w:rPr>
          <w:rFonts w:ascii="Times New Roman" w:hAnsi="Times New Roman"/>
          <w:sz w:val="24"/>
          <w:szCs w:val="24"/>
        </w:rPr>
        <w:t>Ассоциации и вносит предложения о восполнении средств компенсационного фонда за счет взносов членов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5.4. Решение о дополнительных взносах в компенсационный фонд обеспечения договорных обязательств с целью его восполнения принимает </w:t>
      </w:r>
      <w:r w:rsidR="003C77A7" w:rsidRPr="003C69FB">
        <w:rPr>
          <w:rFonts w:ascii="Times New Roman" w:hAnsi="Times New Roman"/>
          <w:sz w:val="24"/>
          <w:szCs w:val="24"/>
        </w:rPr>
        <w:t>Совет</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на своем ближайшем заседании. В решении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должно быть указано: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причина уменьшения размера компенсационного фонда обеспечения договорных обязательств ниже минимального;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размер дополнительного взноса в компенсационный фонд обеспечения договорных обязательств с каждого члена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срок, в течение которого должны быть осуществлены взносы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меры для предотвращения в последующем сбора дополнительных взносов в компенсационный фонд обеспечения договорных обязательств Ассоциации.</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6. КОНТРОЛЬ ЗА СОСТОЯНИЕМ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6.1. Контроль за состоянием компенсационного фонда осуществляет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6.3. При уменьшении размера компенсационного фонда ниже минимального или при угрозе такого возникновения,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обязан проинформировать об этом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7. ЗАКЛЮЧИТЕЛЬНЫЕ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7.1. В случае исключения сведений об Ассоциации из государственного реестра саморегулируемых организаций средства компенсационного фонда обеспечения</w:t>
      </w:r>
      <w:r w:rsidR="005269FE" w:rsidRPr="003C69FB">
        <w:rPr>
          <w:rFonts w:ascii="Times New Roman" w:hAnsi="Times New Roman"/>
          <w:sz w:val="24"/>
          <w:szCs w:val="24"/>
        </w:rPr>
        <w:t xml:space="preserve"> </w:t>
      </w:r>
      <w:r w:rsidRPr="003C69FB">
        <w:rPr>
          <w:rFonts w:ascii="Times New Roman" w:hAnsi="Times New Roman"/>
          <w:sz w:val="24"/>
          <w:szCs w:val="24"/>
        </w:rPr>
        <w:t>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ее членов, возникшим в случаях, предусмотренных соответственно п.1.4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D6818"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sectPr w:rsidR="006D6818" w:rsidRPr="003C69FB" w:rsidSect="005154DB">
      <w:headerReference w:type="default" r:id="rId8"/>
      <w:footerReference w:type="first" r:id="rId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E3" w:rsidRDefault="00B150E3" w:rsidP="006A296C">
      <w:pPr>
        <w:spacing w:after="0" w:line="240" w:lineRule="auto"/>
      </w:pPr>
      <w:r>
        <w:separator/>
      </w:r>
    </w:p>
  </w:endnote>
  <w:endnote w:type="continuationSeparator" w:id="0">
    <w:p w:rsidR="00B150E3" w:rsidRDefault="00B150E3" w:rsidP="006A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39" w:rsidRPr="00BC26A1" w:rsidRDefault="00BB2E39" w:rsidP="00BC5C79">
    <w:pPr>
      <w:pStyle w:val="a5"/>
      <w:jc w:val="center"/>
      <w:rPr>
        <w:rFonts w:ascii="Times New Roman" w:hAnsi="Times New Roman"/>
        <w:b/>
        <w:sz w:val="24"/>
        <w:szCs w:val="24"/>
      </w:rPr>
    </w:pPr>
    <w:r w:rsidRPr="00BC26A1">
      <w:rPr>
        <w:rFonts w:ascii="Times New Roman" w:hAnsi="Times New Roman"/>
        <w:b/>
        <w:sz w:val="24"/>
        <w:szCs w:val="24"/>
      </w:rPr>
      <w:t>г. Курск, 2016г.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E3" w:rsidRDefault="00B150E3" w:rsidP="006A296C">
      <w:pPr>
        <w:spacing w:after="0" w:line="240" w:lineRule="auto"/>
      </w:pPr>
      <w:r>
        <w:separator/>
      </w:r>
    </w:p>
  </w:footnote>
  <w:footnote w:type="continuationSeparator" w:id="0">
    <w:p w:rsidR="00B150E3" w:rsidRDefault="00B150E3" w:rsidP="006A296C">
      <w:pPr>
        <w:spacing w:after="0" w:line="240" w:lineRule="auto"/>
      </w:pPr>
      <w:r>
        <w:continuationSeparator/>
      </w:r>
    </w:p>
  </w:footnote>
  <w:footnote w:id="1">
    <w:p w:rsidR="00BB2E39" w:rsidRPr="005269FE" w:rsidRDefault="00BB2E39" w:rsidP="006D7DAA">
      <w:pPr>
        <w:tabs>
          <w:tab w:val="left" w:pos="1105"/>
        </w:tabs>
        <w:jc w:val="both"/>
        <w:rPr>
          <w:rFonts w:ascii="Times New Roman" w:hAnsi="Times New Roman"/>
          <w:sz w:val="20"/>
          <w:szCs w:val="20"/>
        </w:rPr>
      </w:pPr>
      <w:r>
        <w:rPr>
          <w:rStyle w:val="af4"/>
        </w:rPr>
        <w:footnoteRef/>
      </w:r>
      <w:r>
        <w:t xml:space="preserve"> </w:t>
      </w:r>
      <w:r w:rsidRPr="005269FE">
        <w:rPr>
          <w:rFonts w:ascii="Times New Roman" w:hAnsi="Times New Roman"/>
          <w:sz w:val="20"/>
          <w:szCs w:val="20"/>
        </w:rPr>
        <w:t>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rsidR="00BB2E39" w:rsidRDefault="00BB2E39" w:rsidP="003C77A7">
      <w:pPr>
        <w:tabs>
          <w:tab w:val="left" w:pos="1105"/>
        </w:tabs>
        <w:jc w:val="both"/>
      </w:pPr>
      <w:r w:rsidRPr="005269FE">
        <w:rPr>
          <w:rFonts w:ascii="Times New Roman" w:hAnsi="Times New Roman"/>
          <w:sz w:val="20"/>
          <w:szCs w:val="20"/>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39" w:rsidRPr="006A296C" w:rsidRDefault="00D8695A" w:rsidP="006D6818">
    <w:pPr>
      <w:pStyle w:val="a3"/>
      <w:jc w:val="center"/>
    </w:pPr>
    <w:fldSimple w:instr=" PAGE   \* MERGEFORMAT ">
      <w:r w:rsidR="00FB3D9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DDE"/>
    <w:rsid w:val="0000224B"/>
    <w:rsid w:val="000072A9"/>
    <w:rsid w:val="00007D68"/>
    <w:rsid w:val="00021216"/>
    <w:rsid w:val="00023F4C"/>
    <w:rsid w:val="00030273"/>
    <w:rsid w:val="00045F50"/>
    <w:rsid w:val="0005299A"/>
    <w:rsid w:val="00055CF6"/>
    <w:rsid w:val="00056067"/>
    <w:rsid w:val="00057B06"/>
    <w:rsid w:val="000660E9"/>
    <w:rsid w:val="000735DA"/>
    <w:rsid w:val="00073607"/>
    <w:rsid w:val="000827A5"/>
    <w:rsid w:val="000B7406"/>
    <w:rsid w:val="000D064A"/>
    <w:rsid w:val="000F085A"/>
    <w:rsid w:val="000F157F"/>
    <w:rsid w:val="000F4B3C"/>
    <w:rsid w:val="00105DDE"/>
    <w:rsid w:val="00107E73"/>
    <w:rsid w:val="00107F3C"/>
    <w:rsid w:val="00133F9E"/>
    <w:rsid w:val="00147D0C"/>
    <w:rsid w:val="00150DEE"/>
    <w:rsid w:val="0015203F"/>
    <w:rsid w:val="00154408"/>
    <w:rsid w:val="001566F7"/>
    <w:rsid w:val="001665D7"/>
    <w:rsid w:val="0017526B"/>
    <w:rsid w:val="00175AFA"/>
    <w:rsid w:val="0018059E"/>
    <w:rsid w:val="001862E6"/>
    <w:rsid w:val="001941F2"/>
    <w:rsid w:val="001A6EB1"/>
    <w:rsid w:val="001D29F6"/>
    <w:rsid w:val="001D66E3"/>
    <w:rsid w:val="001D7181"/>
    <w:rsid w:val="001E06FE"/>
    <w:rsid w:val="001E4D66"/>
    <w:rsid w:val="001E6C6F"/>
    <w:rsid w:val="001F265A"/>
    <w:rsid w:val="001F3661"/>
    <w:rsid w:val="00200DB1"/>
    <w:rsid w:val="00204D34"/>
    <w:rsid w:val="00215D76"/>
    <w:rsid w:val="00217587"/>
    <w:rsid w:val="002250E5"/>
    <w:rsid w:val="00226F65"/>
    <w:rsid w:val="00236025"/>
    <w:rsid w:val="002502F2"/>
    <w:rsid w:val="00261015"/>
    <w:rsid w:val="0026171A"/>
    <w:rsid w:val="00267F28"/>
    <w:rsid w:val="00276867"/>
    <w:rsid w:val="002879B9"/>
    <w:rsid w:val="00291733"/>
    <w:rsid w:val="002A4C93"/>
    <w:rsid w:val="002B023F"/>
    <w:rsid w:val="002B62E7"/>
    <w:rsid w:val="002B7BAB"/>
    <w:rsid w:val="002C2284"/>
    <w:rsid w:val="002C7E8F"/>
    <w:rsid w:val="002E0A87"/>
    <w:rsid w:val="003056F8"/>
    <w:rsid w:val="00314E16"/>
    <w:rsid w:val="00316721"/>
    <w:rsid w:val="00325B8B"/>
    <w:rsid w:val="00333182"/>
    <w:rsid w:val="00334F2C"/>
    <w:rsid w:val="003372A1"/>
    <w:rsid w:val="00361A87"/>
    <w:rsid w:val="00371C4D"/>
    <w:rsid w:val="00375B59"/>
    <w:rsid w:val="003A3AB8"/>
    <w:rsid w:val="003B7489"/>
    <w:rsid w:val="003C69FB"/>
    <w:rsid w:val="003C77A7"/>
    <w:rsid w:val="003E6BCB"/>
    <w:rsid w:val="003F11EE"/>
    <w:rsid w:val="00400EE0"/>
    <w:rsid w:val="00422695"/>
    <w:rsid w:val="00432303"/>
    <w:rsid w:val="00445222"/>
    <w:rsid w:val="004522B1"/>
    <w:rsid w:val="00457A28"/>
    <w:rsid w:val="004620E6"/>
    <w:rsid w:val="00465C46"/>
    <w:rsid w:val="00466818"/>
    <w:rsid w:val="00497B8C"/>
    <w:rsid w:val="00497E6B"/>
    <w:rsid w:val="004A0FC2"/>
    <w:rsid w:val="004A56AE"/>
    <w:rsid w:val="004B02A0"/>
    <w:rsid w:val="004B1E4A"/>
    <w:rsid w:val="004B633C"/>
    <w:rsid w:val="004C03A0"/>
    <w:rsid w:val="004C7710"/>
    <w:rsid w:val="004D344B"/>
    <w:rsid w:val="004D3AA6"/>
    <w:rsid w:val="004D4140"/>
    <w:rsid w:val="004D5DA9"/>
    <w:rsid w:val="004E020D"/>
    <w:rsid w:val="004E038D"/>
    <w:rsid w:val="004E4DD3"/>
    <w:rsid w:val="004E57E2"/>
    <w:rsid w:val="005154DB"/>
    <w:rsid w:val="0052188A"/>
    <w:rsid w:val="00522125"/>
    <w:rsid w:val="00523BD4"/>
    <w:rsid w:val="0052522B"/>
    <w:rsid w:val="0052589A"/>
    <w:rsid w:val="005269FE"/>
    <w:rsid w:val="00527DDA"/>
    <w:rsid w:val="0053249D"/>
    <w:rsid w:val="005352B0"/>
    <w:rsid w:val="00537964"/>
    <w:rsid w:val="005521F1"/>
    <w:rsid w:val="00556D80"/>
    <w:rsid w:val="00564E1B"/>
    <w:rsid w:val="00564EFF"/>
    <w:rsid w:val="00572AD2"/>
    <w:rsid w:val="0057631F"/>
    <w:rsid w:val="00581E92"/>
    <w:rsid w:val="0058275D"/>
    <w:rsid w:val="00582EC4"/>
    <w:rsid w:val="005923EA"/>
    <w:rsid w:val="00593919"/>
    <w:rsid w:val="00594DDA"/>
    <w:rsid w:val="005954EC"/>
    <w:rsid w:val="0059584F"/>
    <w:rsid w:val="00596C93"/>
    <w:rsid w:val="005A5F7C"/>
    <w:rsid w:val="005C3C83"/>
    <w:rsid w:val="005C523A"/>
    <w:rsid w:val="005C6926"/>
    <w:rsid w:val="005C7464"/>
    <w:rsid w:val="005D19F3"/>
    <w:rsid w:val="005D6246"/>
    <w:rsid w:val="00603E68"/>
    <w:rsid w:val="006074D5"/>
    <w:rsid w:val="00607C03"/>
    <w:rsid w:val="00614C6C"/>
    <w:rsid w:val="0061571C"/>
    <w:rsid w:val="00631489"/>
    <w:rsid w:val="00631CCD"/>
    <w:rsid w:val="00637DE6"/>
    <w:rsid w:val="0064301B"/>
    <w:rsid w:val="00643173"/>
    <w:rsid w:val="0064768D"/>
    <w:rsid w:val="00654CED"/>
    <w:rsid w:val="006649BF"/>
    <w:rsid w:val="006649C3"/>
    <w:rsid w:val="00671EA3"/>
    <w:rsid w:val="00672D00"/>
    <w:rsid w:val="00690F84"/>
    <w:rsid w:val="006A296C"/>
    <w:rsid w:val="006A2D14"/>
    <w:rsid w:val="006A6FC1"/>
    <w:rsid w:val="006B30D7"/>
    <w:rsid w:val="006D2FF1"/>
    <w:rsid w:val="006D5DC2"/>
    <w:rsid w:val="006D6818"/>
    <w:rsid w:val="006D7DAA"/>
    <w:rsid w:val="006E11F8"/>
    <w:rsid w:val="006F1521"/>
    <w:rsid w:val="006F38FC"/>
    <w:rsid w:val="00700676"/>
    <w:rsid w:val="00700D06"/>
    <w:rsid w:val="0071038C"/>
    <w:rsid w:val="00713CCB"/>
    <w:rsid w:val="00716C2D"/>
    <w:rsid w:val="0073461F"/>
    <w:rsid w:val="00745B2D"/>
    <w:rsid w:val="00746BD3"/>
    <w:rsid w:val="0079202C"/>
    <w:rsid w:val="007A2A38"/>
    <w:rsid w:val="007A40C1"/>
    <w:rsid w:val="007B7D71"/>
    <w:rsid w:val="007C3E9E"/>
    <w:rsid w:val="007C3FE7"/>
    <w:rsid w:val="007C5128"/>
    <w:rsid w:val="007C7D81"/>
    <w:rsid w:val="007E13D3"/>
    <w:rsid w:val="007E5C17"/>
    <w:rsid w:val="007F4CA9"/>
    <w:rsid w:val="008036F6"/>
    <w:rsid w:val="00807D2D"/>
    <w:rsid w:val="00815B8A"/>
    <w:rsid w:val="00833A7D"/>
    <w:rsid w:val="00835890"/>
    <w:rsid w:val="00843085"/>
    <w:rsid w:val="0084349D"/>
    <w:rsid w:val="0086779A"/>
    <w:rsid w:val="00882961"/>
    <w:rsid w:val="00897D73"/>
    <w:rsid w:val="008A1765"/>
    <w:rsid w:val="008E201E"/>
    <w:rsid w:val="008E21AC"/>
    <w:rsid w:val="008E7CDC"/>
    <w:rsid w:val="008F5169"/>
    <w:rsid w:val="009026FB"/>
    <w:rsid w:val="00913E34"/>
    <w:rsid w:val="00915AB0"/>
    <w:rsid w:val="00934067"/>
    <w:rsid w:val="009363CD"/>
    <w:rsid w:val="00937C65"/>
    <w:rsid w:val="009542CC"/>
    <w:rsid w:val="009546F2"/>
    <w:rsid w:val="00964B9F"/>
    <w:rsid w:val="00965490"/>
    <w:rsid w:val="00965907"/>
    <w:rsid w:val="00965C97"/>
    <w:rsid w:val="0098213A"/>
    <w:rsid w:val="00983F2A"/>
    <w:rsid w:val="009852AF"/>
    <w:rsid w:val="00986A64"/>
    <w:rsid w:val="00996A9E"/>
    <w:rsid w:val="009A36FE"/>
    <w:rsid w:val="009B4CAA"/>
    <w:rsid w:val="009B6EC9"/>
    <w:rsid w:val="009B752F"/>
    <w:rsid w:val="009E2855"/>
    <w:rsid w:val="009F41C4"/>
    <w:rsid w:val="009F78F9"/>
    <w:rsid w:val="00A046BB"/>
    <w:rsid w:val="00A124DA"/>
    <w:rsid w:val="00A145ED"/>
    <w:rsid w:val="00A2283D"/>
    <w:rsid w:val="00A4133B"/>
    <w:rsid w:val="00A41ABB"/>
    <w:rsid w:val="00A51762"/>
    <w:rsid w:val="00A52B43"/>
    <w:rsid w:val="00A80010"/>
    <w:rsid w:val="00A8316E"/>
    <w:rsid w:val="00AB0BA6"/>
    <w:rsid w:val="00AB5AA1"/>
    <w:rsid w:val="00AB731F"/>
    <w:rsid w:val="00AB7EC3"/>
    <w:rsid w:val="00AC474F"/>
    <w:rsid w:val="00AC5176"/>
    <w:rsid w:val="00AC6CAA"/>
    <w:rsid w:val="00AD36A1"/>
    <w:rsid w:val="00AD3CFE"/>
    <w:rsid w:val="00AE79B5"/>
    <w:rsid w:val="00AF04AB"/>
    <w:rsid w:val="00AF1F10"/>
    <w:rsid w:val="00AF3A88"/>
    <w:rsid w:val="00AF587F"/>
    <w:rsid w:val="00B01BC0"/>
    <w:rsid w:val="00B11918"/>
    <w:rsid w:val="00B14E63"/>
    <w:rsid w:val="00B150E3"/>
    <w:rsid w:val="00B16E07"/>
    <w:rsid w:val="00B25DF3"/>
    <w:rsid w:val="00B2618E"/>
    <w:rsid w:val="00B36932"/>
    <w:rsid w:val="00B51FAE"/>
    <w:rsid w:val="00B53F88"/>
    <w:rsid w:val="00B5431E"/>
    <w:rsid w:val="00B875D5"/>
    <w:rsid w:val="00B87F4E"/>
    <w:rsid w:val="00B921B0"/>
    <w:rsid w:val="00B92A21"/>
    <w:rsid w:val="00B9485C"/>
    <w:rsid w:val="00B97296"/>
    <w:rsid w:val="00BB2E39"/>
    <w:rsid w:val="00BB3369"/>
    <w:rsid w:val="00BB5789"/>
    <w:rsid w:val="00BC26A1"/>
    <w:rsid w:val="00BC3D2E"/>
    <w:rsid w:val="00BC3EE2"/>
    <w:rsid w:val="00BC4F38"/>
    <w:rsid w:val="00BC5C79"/>
    <w:rsid w:val="00BD1B06"/>
    <w:rsid w:val="00BE0BB2"/>
    <w:rsid w:val="00BE25D3"/>
    <w:rsid w:val="00BF646D"/>
    <w:rsid w:val="00C03685"/>
    <w:rsid w:val="00C32A1B"/>
    <w:rsid w:val="00C41AA9"/>
    <w:rsid w:val="00C4203C"/>
    <w:rsid w:val="00C50A20"/>
    <w:rsid w:val="00C602D4"/>
    <w:rsid w:val="00C62DC2"/>
    <w:rsid w:val="00C639BB"/>
    <w:rsid w:val="00C6655E"/>
    <w:rsid w:val="00C6734C"/>
    <w:rsid w:val="00C738B6"/>
    <w:rsid w:val="00C73E79"/>
    <w:rsid w:val="00C835BB"/>
    <w:rsid w:val="00C85BD0"/>
    <w:rsid w:val="00CA197A"/>
    <w:rsid w:val="00CB088F"/>
    <w:rsid w:val="00CB3EB8"/>
    <w:rsid w:val="00CB5011"/>
    <w:rsid w:val="00CC61EF"/>
    <w:rsid w:val="00CC7763"/>
    <w:rsid w:val="00CD1690"/>
    <w:rsid w:val="00CD32F9"/>
    <w:rsid w:val="00CD4229"/>
    <w:rsid w:val="00CE2595"/>
    <w:rsid w:val="00CE4922"/>
    <w:rsid w:val="00CF338F"/>
    <w:rsid w:val="00CF7BEA"/>
    <w:rsid w:val="00D02EF6"/>
    <w:rsid w:val="00D03F13"/>
    <w:rsid w:val="00D10BD3"/>
    <w:rsid w:val="00D172D6"/>
    <w:rsid w:val="00D22BAF"/>
    <w:rsid w:val="00D369F9"/>
    <w:rsid w:val="00D46BFC"/>
    <w:rsid w:val="00D53DBC"/>
    <w:rsid w:val="00D619DD"/>
    <w:rsid w:val="00D7362A"/>
    <w:rsid w:val="00D75944"/>
    <w:rsid w:val="00D83DA2"/>
    <w:rsid w:val="00D8695A"/>
    <w:rsid w:val="00D87EFA"/>
    <w:rsid w:val="00D9470D"/>
    <w:rsid w:val="00D95153"/>
    <w:rsid w:val="00DB551F"/>
    <w:rsid w:val="00DB59AF"/>
    <w:rsid w:val="00DC3947"/>
    <w:rsid w:val="00DE59AF"/>
    <w:rsid w:val="00DF12B0"/>
    <w:rsid w:val="00DF18AF"/>
    <w:rsid w:val="00DF2752"/>
    <w:rsid w:val="00E005B7"/>
    <w:rsid w:val="00E05C0D"/>
    <w:rsid w:val="00E100C6"/>
    <w:rsid w:val="00E15D9D"/>
    <w:rsid w:val="00E23C5F"/>
    <w:rsid w:val="00E2766D"/>
    <w:rsid w:val="00E5483D"/>
    <w:rsid w:val="00E56365"/>
    <w:rsid w:val="00E64C88"/>
    <w:rsid w:val="00E663D8"/>
    <w:rsid w:val="00E768BF"/>
    <w:rsid w:val="00E804D3"/>
    <w:rsid w:val="00E80BC5"/>
    <w:rsid w:val="00E84A23"/>
    <w:rsid w:val="00EA2762"/>
    <w:rsid w:val="00EB6DB4"/>
    <w:rsid w:val="00EC6556"/>
    <w:rsid w:val="00F11E27"/>
    <w:rsid w:val="00F1401B"/>
    <w:rsid w:val="00F17AFC"/>
    <w:rsid w:val="00F225B3"/>
    <w:rsid w:val="00F307BF"/>
    <w:rsid w:val="00F33999"/>
    <w:rsid w:val="00F34119"/>
    <w:rsid w:val="00F341F2"/>
    <w:rsid w:val="00F4261C"/>
    <w:rsid w:val="00F5018D"/>
    <w:rsid w:val="00F7074C"/>
    <w:rsid w:val="00F74515"/>
    <w:rsid w:val="00F774B2"/>
    <w:rsid w:val="00F93B34"/>
    <w:rsid w:val="00F9494A"/>
    <w:rsid w:val="00F94CA5"/>
    <w:rsid w:val="00FA6030"/>
    <w:rsid w:val="00FB3D9F"/>
    <w:rsid w:val="00FD2C69"/>
    <w:rsid w:val="00FD4A85"/>
    <w:rsid w:val="00FE1F58"/>
    <w:rsid w:val="00FE3136"/>
    <w:rsid w:val="00FF4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lang/>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lang/>
    </w:rPr>
  </w:style>
  <w:style w:type="character" w:customStyle="1" w:styleId="ad">
    <w:name w:val="Текст примечания Знак"/>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lang/>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webSettings.xml><?xml version="1.0" encoding="utf-8"?>
<w:webSettings xmlns:r="http://schemas.openxmlformats.org/officeDocument/2006/relationships" xmlns:w="http://schemas.openxmlformats.org/wordprocessingml/2006/main">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776022022">
      <w:bodyDiv w:val="1"/>
      <w:marLeft w:val="0"/>
      <w:marRight w:val="0"/>
      <w:marTop w:val="0"/>
      <w:marBottom w:val="0"/>
      <w:divBdr>
        <w:top w:val="none" w:sz="0" w:space="0" w:color="auto"/>
        <w:left w:val="none" w:sz="0" w:space="0" w:color="auto"/>
        <w:bottom w:val="none" w:sz="0" w:space="0" w:color="auto"/>
        <w:right w:val="none" w:sz="0" w:space="0" w:color="auto"/>
      </w:divBdr>
    </w:div>
    <w:div w:id="1322850211">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24180-5E7B-4410-8823-1E97D4A8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Виктор_Ашихмин</cp:lastModifiedBy>
  <cp:revision>12</cp:revision>
  <cp:lastPrinted>2016-10-07T13:57:00Z</cp:lastPrinted>
  <dcterms:created xsi:type="dcterms:W3CDTF">2016-10-07T13:38:00Z</dcterms:created>
  <dcterms:modified xsi:type="dcterms:W3CDTF">2016-11-15T06:44:00Z</dcterms:modified>
</cp:coreProperties>
</file>